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709"/>
        <w:gridCol w:w="4389"/>
      </w:tblGrid>
      <w:tr w:rsidR="00304880" w14:paraId="082A8EFE" w14:textId="4FB9DE20" w:rsidTr="00E3451B">
        <w:tc>
          <w:tcPr>
            <w:tcW w:w="4825" w:type="dxa"/>
          </w:tcPr>
          <w:p w14:paraId="418BE208" w14:textId="77777777" w:rsidR="00304880" w:rsidRDefault="00304880" w:rsidP="00E34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1D7855BF" w14:textId="77777777" w:rsidR="00E3451B" w:rsidRDefault="00304880" w:rsidP="00E3451B">
            <w:pPr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14:paraId="7F93EDF3" w14:textId="33534B31" w:rsidR="00304880" w:rsidRDefault="00304880" w:rsidP="00E3451B">
            <w:pPr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профессиональным квалификациям финансового рынка</w:t>
            </w:r>
          </w:p>
          <w:p w14:paraId="5ED51001" w14:textId="14A6E89F" w:rsidR="00304880" w:rsidRDefault="00304880" w:rsidP="00E3451B">
            <w:pPr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Мурычев</w:t>
            </w:r>
            <w:proofErr w:type="spellEnd"/>
          </w:p>
          <w:p w14:paraId="6A8B1777" w14:textId="2EE9EA7A" w:rsidR="00304880" w:rsidRDefault="00304880" w:rsidP="00B97A05">
            <w:pPr>
              <w:spacing w:line="360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5102A10" w14:textId="789D09C2" w:rsidR="00304880" w:rsidRDefault="00304880" w:rsidP="00B97A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</w:tcPr>
          <w:p w14:paraId="3B8C494B" w14:textId="77777777" w:rsidR="00304880" w:rsidRPr="00B97A05" w:rsidRDefault="00304880" w:rsidP="00E34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A05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0FE498CB" w14:textId="77777777" w:rsidR="00304880" w:rsidRDefault="00304880" w:rsidP="00E34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14:paraId="4FC64F5B" w14:textId="142CEE04" w:rsidR="00304880" w:rsidRDefault="00304880" w:rsidP="00E34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«Планета»</w:t>
            </w:r>
          </w:p>
          <w:p w14:paraId="1AB3CCBF" w14:textId="77777777" w:rsidR="00304880" w:rsidRDefault="00304880" w:rsidP="00E34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8B55F5" w14:textId="7BB37522" w:rsidR="00304880" w:rsidRPr="00B97A05" w:rsidRDefault="00304880" w:rsidP="00E34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E3451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П.П. Петров</w:t>
            </w:r>
          </w:p>
        </w:tc>
      </w:tr>
    </w:tbl>
    <w:p w14:paraId="676FDC05" w14:textId="67D59AD2" w:rsidR="00B97A05" w:rsidRDefault="003F1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77C7F6C" w14:textId="4E3104CF" w:rsidR="00304880" w:rsidRDefault="00304880">
      <w:pPr>
        <w:rPr>
          <w:rFonts w:ascii="Times New Roman" w:hAnsi="Times New Roman" w:cs="Times New Roman"/>
          <w:sz w:val="28"/>
          <w:szCs w:val="28"/>
        </w:rPr>
      </w:pPr>
    </w:p>
    <w:p w14:paraId="49926A57" w14:textId="11067016" w:rsidR="00304880" w:rsidRDefault="00304880">
      <w:pPr>
        <w:rPr>
          <w:rFonts w:ascii="Times New Roman" w:hAnsi="Times New Roman" w:cs="Times New Roman"/>
          <w:sz w:val="28"/>
          <w:szCs w:val="28"/>
        </w:rPr>
      </w:pPr>
    </w:p>
    <w:p w14:paraId="3F06C5B9" w14:textId="01DC19DC" w:rsidR="00304880" w:rsidRDefault="00304880">
      <w:pPr>
        <w:rPr>
          <w:rFonts w:ascii="Times New Roman" w:hAnsi="Times New Roman" w:cs="Times New Roman"/>
          <w:sz w:val="28"/>
          <w:szCs w:val="28"/>
        </w:rPr>
      </w:pPr>
    </w:p>
    <w:p w14:paraId="73D8C39E" w14:textId="1AE56ABB" w:rsidR="00304880" w:rsidRDefault="00304880">
      <w:pPr>
        <w:rPr>
          <w:rFonts w:ascii="Times New Roman" w:hAnsi="Times New Roman" w:cs="Times New Roman"/>
          <w:sz w:val="28"/>
          <w:szCs w:val="28"/>
        </w:rPr>
      </w:pPr>
    </w:p>
    <w:p w14:paraId="6E3C4633" w14:textId="195DF895" w:rsidR="00304880" w:rsidRDefault="00304880">
      <w:pPr>
        <w:rPr>
          <w:rFonts w:ascii="Times New Roman" w:hAnsi="Times New Roman" w:cs="Times New Roman"/>
          <w:sz w:val="28"/>
          <w:szCs w:val="28"/>
        </w:rPr>
      </w:pPr>
    </w:p>
    <w:p w14:paraId="45162EE4" w14:textId="77777777" w:rsidR="00304880" w:rsidRDefault="00304880">
      <w:pPr>
        <w:rPr>
          <w:rFonts w:ascii="Times New Roman" w:hAnsi="Times New Roman" w:cs="Times New Roman"/>
          <w:sz w:val="28"/>
          <w:szCs w:val="28"/>
        </w:rPr>
      </w:pPr>
    </w:p>
    <w:p w14:paraId="60FCCB42" w14:textId="748347DF" w:rsidR="00304880" w:rsidRPr="00304880" w:rsidRDefault="00304880" w:rsidP="003048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4880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14:paraId="6B693324" w14:textId="7F29F862" w:rsidR="00304880" w:rsidRDefault="00304880" w:rsidP="003048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304880">
        <w:rPr>
          <w:rFonts w:ascii="Times New Roman" w:hAnsi="Times New Roman" w:cs="Times New Roman"/>
          <w:b/>
          <w:sz w:val="32"/>
          <w:szCs w:val="32"/>
        </w:rPr>
        <w:t xml:space="preserve"> Центре оценки квалификации</w:t>
      </w:r>
    </w:p>
    <w:p w14:paraId="654A2E44" w14:textId="082AC64F" w:rsidR="00304880" w:rsidRPr="00304880" w:rsidRDefault="00304880" w:rsidP="0030488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C067E2B" w14:textId="50231DAC" w:rsidR="00304880" w:rsidRPr="00304880" w:rsidRDefault="00304880" w:rsidP="0030488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6E36389B" w14:textId="31268C71" w:rsidR="00304880" w:rsidRPr="00304880" w:rsidRDefault="00304880" w:rsidP="0030488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EE6A7E3" w14:textId="61C38B53" w:rsidR="00304880" w:rsidRPr="00304880" w:rsidRDefault="00304880" w:rsidP="0030488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5C4E385" w14:textId="0D591C2B" w:rsidR="00304880" w:rsidRPr="00304880" w:rsidRDefault="00304880" w:rsidP="0030488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E9A4F9A" w14:textId="70EC8056" w:rsidR="00304880" w:rsidRPr="00304880" w:rsidRDefault="00304880" w:rsidP="0030488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C0468B1" w14:textId="1031151C" w:rsidR="00304880" w:rsidRPr="00304880" w:rsidRDefault="00304880" w:rsidP="0030488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6039F99" w14:textId="2EA1A099" w:rsidR="00304880" w:rsidRDefault="00304880" w:rsidP="0030488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99AE22E" w14:textId="15E3B4F6" w:rsidR="00E3451B" w:rsidRDefault="00E3451B" w:rsidP="0030488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BA20853" w14:textId="77777777" w:rsidR="00E3451B" w:rsidRPr="00304880" w:rsidRDefault="00E3451B" w:rsidP="0030488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E7390CE" w14:textId="0286E05E" w:rsidR="00304880" w:rsidRPr="00304880" w:rsidRDefault="00304880" w:rsidP="0030488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B5A2C1A" w14:textId="1D5A8C89" w:rsidR="00304880" w:rsidRPr="00304880" w:rsidRDefault="00304880" w:rsidP="0030488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5CE18E3" w14:textId="3E9D7EBD" w:rsidR="00304880" w:rsidRPr="00304880" w:rsidRDefault="00304880" w:rsidP="0030488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0DAC84D" w14:textId="03FE055F" w:rsidR="00304880" w:rsidRPr="00304880" w:rsidRDefault="00304880" w:rsidP="00304880">
      <w:pPr>
        <w:jc w:val="center"/>
        <w:rPr>
          <w:rFonts w:ascii="Times New Roman" w:hAnsi="Times New Roman" w:cs="Times New Roman"/>
          <w:sz w:val="32"/>
          <w:szCs w:val="32"/>
        </w:rPr>
      </w:pPr>
      <w:r w:rsidRPr="00304880">
        <w:rPr>
          <w:rFonts w:ascii="Times New Roman" w:hAnsi="Times New Roman" w:cs="Times New Roman"/>
          <w:sz w:val="32"/>
          <w:szCs w:val="32"/>
        </w:rPr>
        <w:t>Москва, 2018</w:t>
      </w:r>
    </w:p>
    <w:sectPr w:rsidR="00304880" w:rsidRPr="0030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C2"/>
    <w:rsid w:val="00057096"/>
    <w:rsid w:val="00304880"/>
    <w:rsid w:val="003F1EBD"/>
    <w:rsid w:val="00557CC2"/>
    <w:rsid w:val="006549FF"/>
    <w:rsid w:val="00B157F9"/>
    <w:rsid w:val="00B97A05"/>
    <w:rsid w:val="00E3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CE19"/>
  <w15:chartTrackingRefBased/>
  <w15:docId w15:val="{F3B5A833-0A7D-4BCD-8892-93AAC6D7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Association “SRPK”</cp:lastModifiedBy>
  <cp:revision>2</cp:revision>
  <dcterms:created xsi:type="dcterms:W3CDTF">2018-04-06T07:16:00Z</dcterms:created>
  <dcterms:modified xsi:type="dcterms:W3CDTF">2018-04-06T07:16:00Z</dcterms:modified>
</cp:coreProperties>
</file>