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420"/>
        <w:gridCol w:w="4792"/>
      </w:tblGrid>
      <w:tr w:rsidR="0085312C" w:rsidRPr="004C1984" w:rsidTr="008C26FF">
        <w:trPr>
          <w:trHeight w:val="1557"/>
          <w:jc w:val="center"/>
        </w:trPr>
        <w:tc>
          <w:tcPr>
            <w:tcW w:w="236" w:type="dxa"/>
            <w:vAlign w:val="center"/>
          </w:tcPr>
          <w:p w:rsidR="00140E1B" w:rsidRDefault="00140E1B" w:rsidP="00140E1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30910" cy="93091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12C" w:rsidRPr="004C1984" w:rsidRDefault="0085312C" w:rsidP="008C26FF">
            <w:pPr>
              <w:tabs>
                <w:tab w:val="left" w:pos="96"/>
              </w:tabs>
              <w:ind w:left="-709"/>
              <w:jc w:val="center"/>
              <w:rPr>
                <w:i/>
              </w:rPr>
            </w:pPr>
          </w:p>
        </w:tc>
        <w:tc>
          <w:tcPr>
            <w:tcW w:w="4530" w:type="dxa"/>
            <w:vAlign w:val="center"/>
          </w:tcPr>
          <w:p w:rsidR="0085312C" w:rsidRPr="004C1984" w:rsidRDefault="0085312C" w:rsidP="00466FBA">
            <w:pPr>
              <w:jc w:val="center"/>
            </w:pPr>
            <w:r w:rsidRPr="004C1984">
              <w:rPr>
                <w:noProof/>
                <w:lang w:eastAsia="ru-RU"/>
              </w:rPr>
              <w:drawing>
                <wp:inline distT="0" distB="0" distL="0" distR="0" wp14:anchorId="0BE044B7" wp14:editId="35B8C725">
                  <wp:extent cx="2299043" cy="343593"/>
                  <wp:effectExtent l="0" t="0" r="6350" b="0"/>
                  <wp:docPr id="5" name="Рисунок 5" descr="C:\Users\haliullina.sasha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liullina.sasha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158" cy="34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  <w:vAlign w:val="center"/>
          </w:tcPr>
          <w:p w:rsidR="0085312C" w:rsidRPr="004C1984" w:rsidRDefault="0085312C" w:rsidP="00466FBA">
            <w:pPr>
              <w:jc w:val="center"/>
            </w:pPr>
            <w:r w:rsidRPr="004C1984">
              <w:rPr>
                <w:noProof/>
                <w:lang w:eastAsia="ru-RU"/>
              </w:rPr>
              <w:drawing>
                <wp:inline distT="0" distB="0" distL="0" distR="0" wp14:anchorId="0CBCA5CB" wp14:editId="3C311DEF">
                  <wp:extent cx="2477193" cy="264857"/>
                  <wp:effectExtent l="0" t="0" r="0" b="1905"/>
                  <wp:docPr id="1" name="Рисунок 1" descr="C:\Users\haliullina.sasha\Desktop\ФОНД РКК\визитки Алексея, мои, бланки писем\Логотип Фонда компетенций\Srod-bcard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ullina.sasha\Desktop\ФОНД РКК\визитки Алексея, мои, бланки писем\Логотип Фонда компетенций\Srod-bcard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869" cy="26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E1B" w:rsidRDefault="00140E1B" w:rsidP="00466FBA">
      <w:pPr>
        <w:pStyle w:val="Default"/>
        <w:ind w:firstLine="567"/>
      </w:pPr>
    </w:p>
    <w:p w:rsidR="0085312C" w:rsidRPr="008C26FF" w:rsidRDefault="00466FBA" w:rsidP="00466FBA">
      <w:pPr>
        <w:pStyle w:val="Default"/>
        <w:ind w:firstLine="567"/>
      </w:pPr>
      <w:r w:rsidRPr="008C26FF">
        <w:t xml:space="preserve">г. Екатеринбург                                                                           </w:t>
      </w:r>
      <w:r w:rsidR="008C26FF">
        <w:t xml:space="preserve">             </w:t>
      </w:r>
      <w:r w:rsidRPr="008C26FF">
        <w:t xml:space="preserve"> «22» мая 2017г.                                                                                                                                              </w:t>
      </w:r>
    </w:p>
    <w:p w:rsidR="00466FBA" w:rsidRPr="008C26FF" w:rsidRDefault="00466FBA" w:rsidP="0085312C">
      <w:pPr>
        <w:pStyle w:val="Default"/>
        <w:jc w:val="center"/>
        <w:rPr>
          <w:b/>
          <w:bCs/>
        </w:rPr>
      </w:pPr>
    </w:p>
    <w:p w:rsidR="0085312C" w:rsidRPr="008C26FF" w:rsidRDefault="0085312C" w:rsidP="00466FBA">
      <w:pPr>
        <w:pStyle w:val="Default"/>
        <w:jc w:val="center"/>
        <w:rPr>
          <w:b/>
          <w:bCs/>
        </w:rPr>
      </w:pPr>
      <w:r w:rsidRPr="008C26FF">
        <w:rPr>
          <w:b/>
          <w:bCs/>
        </w:rPr>
        <w:t>РЕЗОЛЮЦИЯ КРУГЛОГО СТОЛА</w:t>
      </w:r>
    </w:p>
    <w:p w:rsidR="002A4038" w:rsidRPr="008C26FF" w:rsidRDefault="002A4038" w:rsidP="0085312C">
      <w:pPr>
        <w:pStyle w:val="Default"/>
        <w:jc w:val="center"/>
      </w:pPr>
    </w:p>
    <w:p w:rsidR="0085312C" w:rsidRPr="008C26FF" w:rsidRDefault="0085312C" w:rsidP="0085312C">
      <w:pPr>
        <w:pStyle w:val="Default"/>
        <w:jc w:val="center"/>
        <w:rPr>
          <w:b/>
          <w:bCs/>
        </w:rPr>
      </w:pPr>
      <w:r w:rsidRPr="008C26FF">
        <w:rPr>
          <w:b/>
        </w:rPr>
        <w:t>«Профессионально-общественная аккредитация образовательных программ и независимая оценка квалификации как элементы контроля качества образовательного процесса и уровня подготовки выпускников для рынка труда»</w:t>
      </w:r>
    </w:p>
    <w:p w:rsidR="0085312C" w:rsidRPr="008C26FF" w:rsidRDefault="0085312C" w:rsidP="008531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FBA" w:rsidRPr="008C26FF" w:rsidRDefault="00466FBA" w:rsidP="00466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Сфера труда стремительно меняется: появляются новые технологии и бизнес-процессы, оптимизируются производства и трудовые ресурсы. В финансовом секторе особую роль играет глобализация: участникам рынка необходимо соответствовать высоким мировым стандартам и непрерывно конкурировать. В связи с этим быстро меняются требования к кадрам и системе их подготовки, что особенно остро ставит вопрос участия работодателей в оценке качества образовательных процессов. </w:t>
      </w:r>
    </w:p>
    <w:p w:rsidR="00543B69" w:rsidRPr="008C26FF" w:rsidRDefault="00466FBA" w:rsidP="00466F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Сегодня сближение рынка труда и сферы образования обеспечивают инструменты, предложенные Национальной системой квалификаций: </w:t>
      </w:r>
      <w:r w:rsidRPr="008C26FF">
        <w:rPr>
          <w:rFonts w:ascii="Times New Roman" w:hAnsi="Times New Roman" w:cs="Times New Roman"/>
          <w:b/>
          <w:sz w:val="24"/>
          <w:szCs w:val="24"/>
        </w:rPr>
        <w:t>профессионально-общественная аккредитация образовательных программ</w:t>
      </w:r>
      <w:r w:rsidRPr="008C26FF">
        <w:rPr>
          <w:rFonts w:ascii="Times New Roman" w:hAnsi="Times New Roman" w:cs="Times New Roman"/>
          <w:sz w:val="24"/>
          <w:szCs w:val="24"/>
        </w:rPr>
        <w:t xml:space="preserve"> и </w:t>
      </w:r>
      <w:r w:rsidRPr="008C26FF">
        <w:rPr>
          <w:rFonts w:ascii="Times New Roman" w:hAnsi="Times New Roman" w:cs="Times New Roman"/>
          <w:b/>
          <w:sz w:val="24"/>
          <w:szCs w:val="24"/>
        </w:rPr>
        <w:t>независимая оценка квалификации выпускников</w:t>
      </w:r>
      <w:r w:rsidRPr="008C26FF">
        <w:rPr>
          <w:rFonts w:ascii="Times New Roman" w:hAnsi="Times New Roman" w:cs="Times New Roman"/>
          <w:sz w:val="24"/>
          <w:szCs w:val="24"/>
        </w:rPr>
        <w:t xml:space="preserve">. Благодаря этим процедурам, образовательная организация получает «обратную связь» от профессионального сообщества и повышает конкурентоспособность выпускников на рынке труда, а работодатель быстрее подбирает персонал на начальные позиции и сокращает расходы на обучение. </w:t>
      </w:r>
    </w:p>
    <w:p w:rsidR="002A4038" w:rsidRPr="008C26FF" w:rsidRDefault="00466FBA" w:rsidP="00466F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FF">
        <w:rPr>
          <w:rFonts w:ascii="Times New Roman" w:hAnsi="Times New Roman" w:cs="Times New Roman"/>
          <w:b/>
          <w:sz w:val="24"/>
          <w:szCs w:val="24"/>
        </w:rPr>
        <w:t xml:space="preserve">С целью </w:t>
      </w:r>
      <w:r w:rsidR="002B4109" w:rsidRPr="008C26FF">
        <w:rPr>
          <w:rFonts w:ascii="Times New Roman" w:hAnsi="Times New Roman" w:cs="Times New Roman"/>
          <w:b/>
          <w:sz w:val="24"/>
          <w:szCs w:val="24"/>
        </w:rPr>
        <w:t xml:space="preserve">эффективного обсуждения </w:t>
      </w:r>
      <w:r w:rsidRPr="008C26FF">
        <w:rPr>
          <w:rFonts w:ascii="Times New Roman" w:hAnsi="Times New Roman" w:cs="Times New Roman"/>
          <w:b/>
          <w:sz w:val="24"/>
          <w:szCs w:val="24"/>
        </w:rPr>
        <w:t xml:space="preserve">вопросов  применения этих инструментов </w:t>
      </w:r>
      <w:r w:rsidR="002A4038" w:rsidRPr="008C26FF">
        <w:rPr>
          <w:rFonts w:ascii="Times New Roman" w:hAnsi="Times New Roman" w:cs="Times New Roman"/>
          <w:b/>
          <w:sz w:val="24"/>
          <w:szCs w:val="24"/>
        </w:rPr>
        <w:t>Совет по профессиональным квалификациям финансового рынка совместно со Свердловским областным Союзом промышленников и предпринимателей и Фондом развития квалификаций и компетенций в Уральском регионе провели круглый стол: «Профессионально-общественная аккредитация образовательных программ и независимая оценка квалификации как элементы контроля качества образовательного процесса и уровня подготовки выпускников для рынка труда».</w:t>
      </w:r>
    </w:p>
    <w:p w:rsidR="00E97622" w:rsidRPr="008C26FF" w:rsidRDefault="00E97622" w:rsidP="002A4038">
      <w:pPr>
        <w:pStyle w:val="Default"/>
        <w:ind w:firstLine="567"/>
        <w:jc w:val="both"/>
      </w:pPr>
    </w:p>
    <w:p w:rsidR="002A4038" w:rsidRPr="008C26FF" w:rsidRDefault="002A4038" w:rsidP="002A4038">
      <w:pPr>
        <w:pStyle w:val="Default"/>
        <w:ind w:firstLine="567"/>
        <w:jc w:val="both"/>
      </w:pPr>
      <w:r w:rsidRPr="008C26FF">
        <w:t xml:space="preserve">В работе круглого стола приняли участие </w:t>
      </w:r>
      <w:r w:rsidR="002B4109" w:rsidRPr="008C26FF">
        <w:t>более 40 руководителей и представителей</w:t>
      </w:r>
      <w:r w:rsidRPr="008C26FF">
        <w:t xml:space="preserve"> образовательных организаций</w:t>
      </w:r>
      <w:r w:rsidR="00E97622" w:rsidRPr="008C26FF">
        <w:t xml:space="preserve"> Свердловской области</w:t>
      </w:r>
      <w:r w:rsidR="002B4109" w:rsidRPr="008C26FF">
        <w:t>, представителей</w:t>
      </w:r>
      <w:r w:rsidR="00E97622" w:rsidRPr="008C26FF">
        <w:t xml:space="preserve"> крупных работодателей и их объединений</w:t>
      </w:r>
      <w:r w:rsidR="00543B69" w:rsidRPr="008C26FF">
        <w:t xml:space="preserve"> Свердловской области, Пермского края, Ханты-Мансийского автономного округа -</w:t>
      </w:r>
      <w:r w:rsidR="008C26FF">
        <w:t xml:space="preserve"> </w:t>
      </w:r>
      <w:r w:rsidR="00E023AD">
        <w:t>Югры</w:t>
      </w:r>
      <w:r w:rsidR="002B4109" w:rsidRPr="008C26FF">
        <w:t>, представителей</w:t>
      </w:r>
      <w:r w:rsidR="00E97622" w:rsidRPr="008C26FF">
        <w:t xml:space="preserve"> Советов по профессиональным квалификациям в сфере финансового рынка, строительства, гостеприимства.</w:t>
      </w:r>
      <w:r w:rsidR="00466FBA" w:rsidRPr="008C26FF">
        <w:t xml:space="preserve"> </w:t>
      </w:r>
    </w:p>
    <w:p w:rsidR="00E97622" w:rsidRPr="008C26FF" w:rsidRDefault="00E97622" w:rsidP="002A4038">
      <w:pPr>
        <w:pStyle w:val="Default"/>
        <w:ind w:firstLine="567"/>
        <w:jc w:val="both"/>
      </w:pPr>
    </w:p>
    <w:p w:rsidR="002A4038" w:rsidRPr="008C26FF" w:rsidRDefault="00E97622" w:rsidP="003B3560">
      <w:pPr>
        <w:pStyle w:val="Default"/>
        <w:ind w:firstLine="567"/>
        <w:jc w:val="both"/>
        <w:rPr>
          <w:color w:val="000000" w:themeColor="text1"/>
        </w:rPr>
      </w:pPr>
      <w:r w:rsidRPr="008C26FF">
        <w:t xml:space="preserve">В ходе </w:t>
      </w:r>
      <w:r w:rsidR="001745C7" w:rsidRPr="008C26FF">
        <w:t>мероприятия</w:t>
      </w:r>
      <w:r w:rsidRPr="008C26FF">
        <w:t xml:space="preserve"> участники обсудили вопросы интеграции подходов к оцениванию в системе образования  и в системе независимой оценки квалификации, потребности работодателей в молодых специалистах, прошедших независимую оценку квалификации</w:t>
      </w:r>
      <w:r w:rsidR="00741672" w:rsidRPr="008C26FF">
        <w:t>,</w:t>
      </w:r>
      <w:r w:rsidRPr="008C26FF">
        <w:t xml:space="preserve"> вопросы профессионально-общественной аккредитации образовательных </w:t>
      </w:r>
      <w:r w:rsidRPr="008C26FF">
        <w:lastRenderedPageBreak/>
        <w:t xml:space="preserve">программ и подготовки студентов к независимой оценке квалификации, внедрение процедур </w:t>
      </w:r>
      <w:r w:rsidRPr="008C26FF">
        <w:rPr>
          <w:color w:val="000000" w:themeColor="text1"/>
        </w:rPr>
        <w:t xml:space="preserve">независимой оценки квалификации в образовательные процессы  учебных заведений, прошедших процедуру профессионально-общественной аккредитации. </w:t>
      </w:r>
      <w:r w:rsidR="008C7CFA" w:rsidRPr="008C26FF">
        <w:rPr>
          <w:color w:val="000000" w:themeColor="text1"/>
        </w:rPr>
        <w:t>Были предложены ключевые тезисы  для дальнейшей работы по развитию национальной системы квалификаций.</w:t>
      </w:r>
    </w:p>
    <w:p w:rsidR="00543B69" w:rsidRPr="008C26FF" w:rsidRDefault="00543B69" w:rsidP="008C26FF">
      <w:pPr>
        <w:pStyle w:val="Default"/>
        <w:jc w:val="both"/>
        <w:rPr>
          <w:color w:val="000000" w:themeColor="text1"/>
        </w:rPr>
      </w:pPr>
    </w:p>
    <w:p w:rsidR="00543B69" w:rsidRPr="008C26FF" w:rsidRDefault="00543B69" w:rsidP="003B3560">
      <w:pPr>
        <w:pStyle w:val="Default"/>
        <w:ind w:firstLine="567"/>
        <w:jc w:val="both"/>
        <w:rPr>
          <w:color w:val="000000" w:themeColor="text1"/>
        </w:rPr>
      </w:pPr>
    </w:p>
    <w:p w:rsidR="00486645" w:rsidRPr="008C26FF" w:rsidRDefault="00486645" w:rsidP="00413198">
      <w:pPr>
        <w:pStyle w:val="Default"/>
        <w:ind w:firstLine="567"/>
        <w:jc w:val="both"/>
        <w:rPr>
          <w:b/>
          <w:color w:val="000000" w:themeColor="text1"/>
        </w:rPr>
      </w:pPr>
      <w:r w:rsidRPr="008C26FF">
        <w:rPr>
          <w:b/>
          <w:color w:val="000000" w:themeColor="text1"/>
        </w:rPr>
        <w:t>Рекомендовать</w:t>
      </w:r>
      <w:r w:rsidR="00413198" w:rsidRPr="008C26FF">
        <w:rPr>
          <w:b/>
          <w:color w:val="000000" w:themeColor="text1"/>
        </w:rPr>
        <w:t xml:space="preserve"> о</w:t>
      </w:r>
      <w:r w:rsidRPr="008C26FF">
        <w:rPr>
          <w:b/>
          <w:color w:val="000000" w:themeColor="text1"/>
        </w:rPr>
        <w:t>бразовательным организациям</w:t>
      </w:r>
      <w:r w:rsidR="00413198" w:rsidRPr="008C26FF">
        <w:rPr>
          <w:b/>
          <w:color w:val="000000" w:themeColor="text1"/>
        </w:rPr>
        <w:t xml:space="preserve"> Свердловской области</w:t>
      </w:r>
      <w:r w:rsidRPr="008C26FF">
        <w:rPr>
          <w:b/>
          <w:color w:val="000000" w:themeColor="text1"/>
        </w:rPr>
        <w:t>:</w:t>
      </w:r>
    </w:p>
    <w:p w:rsidR="00486645" w:rsidRPr="008C26FF" w:rsidRDefault="00486645" w:rsidP="00486645">
      <w:pPr>
        <w:pStyle w:val="Default"/>
        <w:jc w:val="both"/>
        <w:rPr>
          <w:color w:val="000000" w:themeColor="text1"/>
        </w:rPr>
      </w:pPr>
    </w:p>
    <w:p w:rsidR="008C7CFA" w:rsidRPr="008C26FF" w:rsidRDefault="008C7CFA" w:rsidP="00486645">
      <w:pPr>
        <w:pStyle w:val="Default"/>
        <w:numPr>
          <w:ilvl w:val="0"/>
          <w:numId w:val="7"/>
        </w:numPr>
        <w:jc w:val="both"/>
      </w:pPr>
      <w:r w:rsidRPr="008C26FF">
        <w:t>Использовать инструмент профессионально-общественной аккредитации образовательных программ в качестве механизма сближения содержания образовательной и трудовой деятельности</w:t>
      </w:r>
      <w:r w:rsidR="005D352F" w:rsidRPr="008C26FF">
        <w:t>;</w:t>
      </w:r>
    </w:p>
    <w:p w:rsidR="00486645" w:rsidRPr="008C26FF" w:rsidRDefault="005D352F" w:rsidP="00486645">
      <w:pPr>
        <w:pStyle w:val="Default"/>
        <w:numPr>
          <w:ilvl w:val="0"/>
          <w:numId w:val="7"/>
        </w:numPr>
        <w:jc w:val="both"/>
      </w:pPr>
      <w:r w:rsidRPr="008C26FF">
        <w:t xml:space="preserve">Создавать условия для </w:t>
      </w:r>
      <w:r w:rsidRPr="008C26FF">
        <w:rPr>
          <w:color w:val="000000" w:themeColor="text1"/>
        </w:rPr>
        <w:t>независимой оценки квалификации выпускников образовательных программ, прошедших процедуру ПОА.</w:t>
      </w:r>
    </w:p>
    <w:p w:rsidR="005D352F" w:rsidRPr="008C26FF" w:rsidRDefault="005D352F" w:rsidP="005D352F">
      <w:pPr>
        <w:pStyle w:val="Default"/>
        <w:jc w:val="both"/>
        <w:rPr>
          <w:color w:val="000000" w:themeColor="text1"/>
        </w:rPr>
      </w:pPr>
    </w:p>
    <w:p w:rsidR="005D352F" w:rsidRPr="008C26FF" w:rsidRDefault="005D352F" w:rsidP="005D352F">
      <w:pPr>
        <w:pStyle w:val="Default"/>
        <w:jc w:val="both"/>
      </w:pPr>
    </w:p>
    <w:p w:rsidR="00413198" w:rsidRPr="008C26FF" w:rsidRDefault="00413198" w:rsidP="00413198">
      <w:pPr>
        <w:pStyle w:val="Default"/>
        <w:jc w:val="both"/>
        <w:rPr>
          <w:b/>
        </w:rPr>
      </w:pPr>
      <w:r w:rsidRPr="008C26FF">
        <w:rPr>
          <w:b/>
        </w:rPr>
        <w:t xml:space="preserve">         Рекомендовать работодателям: </w:t>
      </w:r>
    </w:p>
    <w:p w:rsidR="00413198" w:rsidRPr="008C26FF" w:rsidRDefault="00413198" w:rsidP="00413198">
      <w:pPr>
        <w:pStyle w:val="Default"/>
        <w:ind w:left="567"/>
        <w:jc w:val="both"/>
      </w:pPr>
    </w:p>
    <w:p w:rsidR="008F479E" w:rsidRPr="008C26FF" w:rsidRDefault="008F479E" w:rsidP="00486645">
      <w:pPr>
        <w:pStyle w:val="Default"/>
        <w:numPr>
          <w:ilvl w:val="0"/>
          <w:numId w:val="7"/>
        </w:numPr>
        <w:jc w:val="both"/>
      </w:pPr>
      <w:r w:rsidRPr="008C26FF">
        <w:t>Находиться в непрерывном диалоге с системой образования с целью  актуализации комплекса мер по повышению качества высшего образования, среднего профессионального образования и дополнительного профессионального образования: принимать активное участие в разработке образовательных программ, оказывать содействие в  трудоустройстве выпускников образовательных программ, прошедших процедуру профессиона</w:t>
      </w:r>
      <w:r w:rsidR="001745C7" w:rsidRPr="008C26FF">
        <w:t>льно-общественной аккредитации;</w:t>
      </w:r>
    </w:p>
    <w:p w:rsidR="00486645" w:rsidRPr="008C26FF" w:rsidRDefault="00413198" w:rsidP="00486645">
      <w:pPr>
        <w:pStyle w:val="Default"/>
        <w:numPr>
          <w:ilvl w:val="0"/>
          <w:numId w:val="7"/>
        </w:numPr>
        <w:jc w:val="both"/>
      </w:pPr>
      <w:r w:rsidRPr="008C26FF">
        <w:t>Принимать активное участие в качестве экспертов в проведении процедур профессион</w:t>
      </w:r>
      <w:r w:rsidR="001745C7" w:rsidRPr="008C26FF">
        <w:t>ально-общественной аккредитации;</w:t>
      </w:r>
    </w:p>
    <w:p w:rsidR="001745C7" w:rsidRPr="008C26FF" w:rsidRDefault="001745C7" w:rsidP="00486645">
      <w:pPr>
        <w:pStyle w:val="Default"/>
        <w:numPr>
          <w:ilvl w:val="0"/>
          <w:numId w:val="7"/>
        </w:numPr>
        <w:jc w:val="both"/>
      </w:pPr>
      <w:r w:rsidRPr="008C26FF">
        <w:t>Рассмотреть вопрос выделения грантов, субсидий для организации целевого обучения студентов по образовательным программам, прошедшим процедуру профессион</w:t>
      </w:r>
      <w:r w:rsidR="00543B69" w:rsidRPr="008C26FF">
        <w:t>ально-общественной аккредитации;</w:t>
      </w:r>
    </w:p>
    <w:p w:rsidR="00413198" w:rsidRPr="008C26FF" w:rsidRDefault="00543B69" w:rsidP="008F479E">
      <w:pPr>
        <w:pStyle w:val="Default"/>
        <w:numPr>
          <w:ilvl w:val="0"/>
          <w:numId w:val="7"/>
        </w:numPr>
        <w:jc w:val="both"/>
      </w:pPr>
      <w:r w:rsidRPr="008C26FF">
        <w:t xml:space="preserve">Принимать более активное участие  в процедурах </w:t>
      </w:r>
      <w:r w:rsidR="005A2149" w:rsidRPr="008C26FF">
        <w:t>независимой оценки квалификации.</w:t>
      </w:r>
    </w:p>
    <w:p w:rsidR="005A2149" w:rsidRPr="008C26FF" w:rsidRDefault="005A2149" w:rsidP="005A2149">
      <w:pPr>
        <w:pStyle w:val="Default"/>
        <w:ind w:left="720"/>
        <w:jc w:val="both"/>
      </w:pPr>
    </w:p>
    <w:p w:rsidR="008F479E" w:rsidRPr="008C26FF" w:rsidRDefault="008F479E" w:rsidP="008F479E">
      <w:pPr>
        <w:pStyle w:val="Default"/>
        <w:ind w:left="720"/>
        <w:jc w:val="both"/>
        <w:rPr>
          <w:b/>
        </w:rPr>
      </w:pPr>
      <w:r w:rsidRPr="008C26FF">
        <w:rPr>
          <w:b/>
        </w:rPr>
        <w:t>Рекомендовать Министерству общего и профессионального образования Свердловской области:</w:t>
      </w:r>
    </w:p>
    <w:p w:rsidR="008F479E" w:rsidRPr="008C26FF" w:rsidRDefault="008F479E" w:rsidP="008F479E">
      <w:pPr>
        <w:pStyle w:val="Default"/>
        <w:ind w:left="720"/>
        <w:jc w:val="both"/>
        <w:rPr>
          <w:b/>
        </w:rPr>
      </w:pPr>
    </w:p>
    <w:p w:rsidR="00486645" w:rsidRPr="008C26FF" w:rsidRDefault="005D352F" w:rsidP="00486645">
      <w:pPr>
        <w:pStyle w:val="Default"/>
        <w:numPr>
          <w:ilvl w:val="0"/>
          <w:numId w:val="7"/>
        </w:numPr>
        <w:jc w:val="both"/>
      </w:pPr>
      <w:r w:rsidRPr="008C26FF">
        <w:t>Стимулировать проведение профессионально-общественной аккредитации и независимой оценки квалификации через показатели мониторинга системы образования</w:t>
      </w:r>
      <w:r w:rsidR="00741672" w:rsidRPr="008C26FF">
        <w:t>.</w:t>
      </w:r>
    </w:p>
    <w:p w:rsidR="00543B69" w:rsidRPr="008C26FF" w:rsidRDefault="00543B69" w:rsidP="00543B69">
      <w:pPr>
        <w:pStyle w:val="Default"/>
        <w:jc w:val="both"/>
      </w:pPr>
    </w:p>
    <w:p w:rsidR="00543B69" w:rsidRPr="008C26FF" w:rsidRDefault="00543B69" w:rsidP="00E07EA0">
      <w:pPr>
        <w:pStyle w:val="Default"/>
        <w:ind w:left="567"/>
        <w:jc w:val="both"/>
        <w:rPr>
          <w:b/>
        </w:rPr>
      </w:pPr>
      <w:r w:rsidRPr="008C26FF">
        <w:rPr>
          <w:b/>
        </w:rPr>
        <w:t xml:space="preserve">Рекомендовать Советам по профессиональным квалификациям и Национальному агентству развития </w:t>
      </w:r>
      <w:r w:rsidR="00E07EA0" w:rsidRPr="008C26FF">
        <w:rPr>
          <w:b/>
        </w:rPr>
        <w:t xml:space="preserve"> квалификации:</w:t>
      </w:r>
    </w:p>
    <w:p w:rsidR="00E07EA0" w:rsidRPr="008C26FF" w:rsidRDefault="00E07EA0" w:rsidP="00E07EA0">
      <w:pPr>
        <w:pStyle w:val="Default"/>
        <w:ind w:left="567"/>
        <w:jc w:val="both"/>
        <w:rPr>
          <w:b/>
        </w:rPr>
      </w:pPr>
    </w:p>
    <w:p w:rsidR="00E07EA0" w:rsidRPr="008C26FF" w:rsidRDefault="00E07EA0" w:rsidP="00E07EA0">
      <w:pPr>
        <w:pStyle w:val="Default"/>
        <w:numPr>
          <w:ilvl w:val="0"/>
          <w:numId w:val="12"/>
        </w:numPr>
        <w:ind w:left="851" w:hanging="425"/>
        <w:jc w:val="both"/>
        <w:rPr>
          <w:b/>
        </w:rPr>
      </w:pPr>
      <w:r w:rsidRPr="008C26FF">
        <w:t xml:space="preserve"> В рамках развития наиболее востребованных и значимых для будущего страны профессий проводить совместно с профильными вузами и организациями среднего профессионального образования независимую оценку квалификации студентов – выпускников; </w:t>
      </w:r>
    </w:p>
    <w:p w:rsidR="00E07EA0" w:rsidRPr="008C26FF" w:rsidRDefault="00E07EA0" w:rsidP="00E07EA0">
      <w:pPr>
        <w:pStyle w:val="Default"/>
        <w:numPr>
          <w:ilvl w:val="0"/>
          <w:numId w:val="12"/>
        </w:numPr>
        <w:ind w:left="851" w:hanging="425"/>
        <w:jc w:val="both"/>
        <w:rPr>
          <w:b/>
        </w:rPr>
      </w:pPr>
      <w:r w:rsidRPr="008C26FF">
        <w:t>Учитывать процессы взаимодействия с профильными вузами в методологии проведения мониторинга и анализа рынка труда, оценки текущих и прогнозированию будущих процессов в области подготовки квалифицированных специалистов в Российской Федерации;</w:t>
      </w:r>
    </w:p>
    <w:p w:rsidR="00E07EA0" w:rsidRPr="008C26FF" w:rsidRDefault="00E07EA0" w:rsidP="00E07EA0">
      <w:pPr>
        <w:pStyle w:val="Default"/>
        <w:numPr>
          <w:ilvl w:val="0"/>
          <w:numId w:val="12"/>
        </w:numPr>
        <w:ind w:left="851" w:hanging="425"/>
        <w:jc w:val="both"/>
        <w:rPr>
          <w:b/>
        </w:rPr>
      </w:pPr>
      <w:r w:rsidRPr="008C26FF">
        <w:t xml:space="preserve">Стимулировать предприятия – работодателей к непрерывному диалогу с системой образования, с целью актуализации комплекса мер по повышению качества </w:t>
      </w:r>
      <w:r w:rsidRPr="008C26FF">
        <w:lastRenderedPageBreak/>
        <w:t>высшего образования, среднего профессионального образования и дополнительного профессионального образования.</w:t>
      </w:r>
    </w:p>
    <w:p w:rsidR="00E07EA0" w:rsidRPr="008C26FF" w:rsidRDefault="00E07EA0" w:rsidP="00E07EA0">
      <w:pPr>
        <w:pStyle w:val="Default"/>
        <w:ind w:left="927"/>
        <w:jc w:val="both"/>
        <w:rPr>
          <w:b/>
        </w:rPr>
      </w:pPr>
    </w:p>
    <w:p w:rsidR="00E07EA0" w:rsidRPr="008C26FF" w:rsidRDefault="00E07EA0" w:rsidP="00E07EA0">
      <w:pPr>
        <w:pStyle w:val="Default"/>
        <w:ind w:left="927"/>
        <w:jc w:val="both"/>
        <w:rPr>
          <w:b/>
        </w:rPr>
      </w:pPr>
    </w:p>
    <w:p w:rsidR="00486645" w:rsidRPr="008C26FF" w:rsidRDefault="00486645" w:rsidP="00E07EA0">
      <w:pPr>
        <w:pStyle w:val="Default"/>
        <w:ind w:left="426"/>
        <w:jc w:val="both"/>
        <w:rPr>
          <w:b/>
        </w:rPr>
      </w:pPr>
      <w:r w:rsidRPr="008C26FF">
        <w:rPr>
          <w:b/>
        </w:rPr>
        <w:t xml:space="preserve">    </w:t>
      </w:r>
    </w:p>
    <w:p w:rsidR="003B3560" w:rsidRPr="008C26FF" w:rsidRDefault="003B3560" w:rsidP="00E97622">
      <w:pPr>
        <w:pStyle w:val="Default"/>
      </w:pPr>
    </w:p>
    <w:p w:rsidR="002A4038" w:rsidRPr="008C26FF" w:rsidRDefault="002A4038" w:rsidP="00E07E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038" w:rsidRPr="008C26FF" w:rsidSect="003A63C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10C2"/>
    <w:multiLevelType w:val="hybridMultilevel"/>
    <w:tmpl w:val="11E871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EF4DA1"/>
    <w:multiLevelType w:val="hybridMultilevel"/>
    <w:tmpl w:val="A982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B8339C"/>
    <w:multiLevelType w:val="hybridMultilevel"/>
    <w:tmpl w:val="6C7C6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118F41"/>
    <w:multiLevelType w:val="hybridMultilevel"/>
    <w:tmpl w:val="BB68A2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85132B"/>
    <w:multiLevelType w:val="hybridMultilevel"/>
    <w:tmpl w:val="9C3859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086DFD"/>
    <w:multiLevelType w:val="hybridMultilevel"/>
    <w:tmpl w:val="8FE0E9F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68F66594"/>
    <w:multiLevelType w:val="hybridMultilevel"/>
    <w:tmpl w:val="D80CEE5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A9514DD"/>
    <w:multiLevelType w:val="hybridMultilevel"/>
    <w:tmpl w:val="66C4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06171"/>
    <w:multiLevelType w:val="hybridMultilevel"/>
    <w:tmpl w:val="CED43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744358"/>
    <w:multiLevelType w:val="hybridMultilevel"/>
    <w:tmpl w:val="9CBC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1060"/>
    <w:multiLevelType w:val="hybridMultilevel"/>
    <w:tmpl w:val="C06466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F855E1"/>
    <w:multiLevelType w:val="hybridMultilevel"/>
    <w:tmpl w:val="C3C27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C"/>
    <w:rsid w:val="00140E1B"/>
    <w:rsid w:val="001745C7"/>
    <w:rsid w:val="002A4038"/>
    <w:rsid w:val="002B4109"/>
    <w:rsid w:val="003A63C2"/>
    <w:rsid w:val="003B3560"/>
    <w:rsid w:val="00413198"/>
    <w:rsid w:val="00466FBA"/>
    <w:rsid w:val="00486645"/>
    <w:rsid w:val="00543B69"/>
    <w:rsid w:val="005A2149"/>
    <w:rsid w:val="005D352F"/>
    <w:rsid w:val="006246AA"/>
    <w:rsid w:val="006D2AB9"/>
    <w:rsid w:val="00741672"/>
    <w:rsid w:val="0081284B"/>
    <w:rsid w:val="0085312C"/>
    <w:rsid w:val="008B694A"/>
    <w:rsid w:val="008C26FF"/>
    <w:rsid w:val="008C7CFA"/>
    <w:rsid w:val="008F479E"/>
    <w:rsid w:val="00B12B0B"/>
    <w:rsid w:val="00E023AD"/>
    <w:rsid w:val="00E07EA0"/>
    <w:rsid w:val="00E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318B-C9E0-4A77-A3E4-6731116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5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6147-8476-48CA-9F0E-472FB5B6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Александрина</dc:creator>
  <cp:lastModifiedBy>Куртин Александр Владимирович</cp:lastModifiedBy>
  <cp:revision>2</cp:revision>
  <cp:lastPrinted>2017-05-19T11:24:00Z</cp:lastPrinted>
  <dcterms:created xsi:type="dcterms:W3CDTF">2017-05-31T07:28:00Z</dcterms:created>
  <dcterms:modified xsi:type="dcterms:W3CDTF">2017-05-31T07:28:00Z</dcterms:modified>
</cp:coreProperties>
</file>