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26" w:rsidRPr="003435AB" w:rsidRDefault="00494926" w:rsidP="0037537C">
      <w:pPr>
        <w:pStyle w:val="Style1"/>
      </w:pPr>
      <w:bookmarkStart w:id="0" w:name="_GoBack"/>
      <w:bookmarkEnd w:id="0"/>
      <w:r w:rsidRPr="003435AB">
        <w:t>УТВЕРЖДЕН</w:t>
      </w:r>
    </w:p>
    <w:p w:rsidR="00494926" w:rsidRPr="003435AB" w:rsidRDefault="00494926" w:rsidP="0037537C">
      <w:pPr>
        <w:pStyle w:val="Style1"/>
      </w:pPr>
      <w:r w:rsidRPr="003435AB">
        <w:t xml:space="preserve">приказом Министерства </w:t>
      </w:r>
    </w:p>
    <w:p w:rsidR="00494926" w:rsidRPr="003435AB" w:rsidRDefault="00494926" w:rsidP="0037537C">
      <w:pPr>
        <w:pStyle w:val="Style1"/>
      </w:pPr>
      <w:r w:rsidRPr="003435AB">
        <w:t>труда и социальной защиты Российской Федерации</w:t>
      </w:r>
    </w:p>
    <w:p w:rsidR="00494926" w:rsidRPr="003435AB" w:rsidRDefault="00494926" w:rsidP="0037537C">
      <w:pPr>
        <w:pStyle w:val="Style1"/>
      </w:pPr>
      <w:r w:rsidRPr="003435AB">
        <w:t>от «__» ______201</w:t>
      </w:r>
      <w:r w:rsidR="000012DF" w:rsidRPr="003435AB">
        <w:t>7</w:t>
      </w:r>
      <w:r w:rsidRPr="003435AB">
        <w:t xml:space="preserve"> г. №___</w:t>
      </w:r>
      <w:r w:rsidR="00F37EEB" w:rsidRPr="003435AB">
        <w:t>»</w:t>
      </w:r>
    </w:p>
    <w:p w:rsidR="00494926" w:rsidRPr="003435AB" w:rsidRDefault="00494926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sz w:val="28"/>
          <w:szCs w:val="28"/>
        </w:rPr>
      </w:pPr>
    </w:p>
    <w:p w:rsidR="00494926" w:rsidRPr="003435AB" w:rsidRDefault="00494926" w:rsidP="008C7DD1">
      <w:pPr>
        <w:pStyle w:val="Heading"/>
      </w:pPr>
      <w:r w:rsidRPr="003435AB">
        <w:t>ПРОФЕССИОНАЛЬНЫЙ СТАНДАРТ</w:t>
      </w:r>
    </w:p>
    <w:p w:rsidR="00494926" w:rsidRPr="003435AB" w:rsidRDefault="00494926" w:rsidP="0085135D">
      <w:pPr>
        <w:suppressAutoHyphens/>
        <w:spacing w:after="0" w:line="240" w:lineRule="auto"/>
        <w:jc w:val="center"/>
        <w:rPr>
          <w:u w:val="single"/>
        </w:rPr>
      </w:pPr>
    </w:p>
    <w:p w:rsidR="00494926" w:rsidRPr="003435AB" w:rsidRDefault="00F37EEB" w:rsidP="0085135D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3435AB">
        <w:rPr>
          <w:b/>
          <w:bCs/>
          <w:sz w:val="28"/>
          <w:szCs w:val="28"/>
        </w:rPr>
        <w:t>А</w:t>
      </w:r>
      <w:r w:rsidR="001E2150">
        <w:rPr>
          <w:b/>
          <w:bCs/>
          <w:sz w:val="28"/>
          <w:szCs w:val="28"/>
        </w:rPr>
        <w:t>рбитражный управляющий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94926" w:rsidRPr="003435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both"/>
              <w:rPr>
                <w:iCs/>
              </w:rPr>
            </w:pPr>
          </w:p>
        </w:tc>
      </w:tr>
      <w:tr w:rsidR="00494926" w:rsidRPr="003435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94926" w:rsidRPr="003435AB" w:rsidRDefault="00494926" w:rsidP="009C7A6B">
      <w:pPr>
        <w:pStyle w:val="PSTOCHEADER"/>
      </w:pPr>
      <w:r w:rsidRPr="003435AB">
        <w:t>Содержание</w:t>
      </w:r>
    </w:p>
    <w:p w:rsidR="008E5350" w:rsidRPr="00A208B9" w:rsidRDefault="000A2BB0">
      <w:pPr>
        <w:pStyle w:val="1c"/>
        <w:rPr>
          <w:rFonts w:ascii="Calibri" w:hAnsi="Calibri"/>
          <w:sz w:val="22"/>
          <w:szCs w:val="22"/>
        </w:rPr>
      </w:pPr>
      <w:r w:rsidRPr="00A208B9">
        <w:fldChar w:fldCharType="begin"/>
      </w:r>
      <w:r w:rsidRPr="00A208B9">
        <w:instrText xml:space="preserve"> TOC \o "1-2" \h \z \u </w:instrText>
      </w:r>
      <w:r w:rsidRPr="00A208B9">
        <w:fldChar w:fldCharType="separate"/>
      </w:r>
      <w:hyperlink w:anchor="_Toc492272002" w:history="1">
        <w:r w:rsidR="008E5350" w:rsidRPr="00A208B9">
          <w:rPr>
            <w:rStyle w:val="af8"/>
            <w:color w:val="auto"/>
            <w:u w:val="none"/>
          </w:rPr>
          <w:t>I. Общие сведения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_Toc492272002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1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1c"/>
        <w:rPr>
          <w:rFonts w:ascii="Calibri" w:hAnsi="Calibri"/>
          <w:sz w:val="22"/>
          <w:szCs w:val="22"/>
        </w:rPr>
      </w:pPr>
      <w:hyperlink w:anchor="_Toc492272003" w:history="1">
        <w:r w:rsidR="008E5350" w:rsidRPr="00A208B9">
          <w:rPr>
            <w:rStyle w:val="af8"/>
            <w:color w:val="auto"/>
            <w:u w:val="none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_Toc492272003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3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1c"/>
        <w:rPr>
          <w:rFonts w:ascii="Calibri" w:hAnsi="Calibri"/>
          <w:sz w:val="22"/>
          <w:szCs w:val="22"/>
        </w:rPr>
      </w:pPr>
      <w:hyperlink w:anchor="_Toc492272004" w:history="1">
        <w:r w:rsidR="008E5350" w:rsidRPr="00A208B9">
          <w:rPr>
            <w:rStyle w:val="af8"/>
            <w:color w:val="auto"/>
            <w:u w:val="none"/>
          </w:rPr>
          <w:t>III. Характеристика обобщенных трудовых функций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_Toc492272004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05" w:history="1">
        <w:r w:rsidR="008E5350" w:rsidRPr="00A208B9">
          <w:rPr>
            <w:rStyle w:val="af8"/>
            <w:color w:val="auto"/>
            <w:u w:val="none"/>
          </w:rPr>
          <w:t>3.1. Обобщенная трудовая функция «</w:t>
        </w:r>
        <w:r w:rsidR="00D7321D" w:rsidRPr="00A208B9">
          <w:t>Деятельность по сопровождению процедур, применяемых в деле о банкротстве</w:t>
        </w:r>
        <w:r w:rsidR="005159EA" w:rsidRPr="00A208B9">
          <w:t xml:space="preserve"> юридических и физических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_Toc492272005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06" w:history="1">
        <w:r w:rsidR="008E5350" w:rsidRPr="00A208B9">
          <w:rPr>
            <w:rStyle w:val="af8"/>
            <w:color w:val="auto"/>
            <w:u w:val="none"/>
          </w:rPr>
          <w:t>3.2. Обобщенная трудовая функция «</w:t>
        </w:r>
        <w:r w:rsidR="004075E4" w:rsidRPr="00A208B9">
          <w:t>Ведение дела по банкротству физических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_Toc492272006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9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07" w:history="1">
        <w:r w:rsidR="008E5350" w:rsidRPr="00A208B9">
          <w:rPr>
            <w:rStyle w:val="af8"/>
            <w:color w:val="auto"/>
            <w:u w:val="none"/>
          </w:rPr>
          <w:t>3.3. Обобщенная трудовая функция «</w:t>
        </w:r>
        <w:r w:rsidR="004075E4" w:rsidRPr="00A208B9">
          <w:t>Ведение дела по банкротству юридических лиц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_Toc492272007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18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08" w:history="1">
        <w:r w:rsidR="008E5350" w:rsidRPr="00A208B9">
          <w:rPr>
            <w:rStyle w:val="af8"/>
            <w:color w:val="auto"/>
            <w:u w:val="none"/>
          </w:rPr>
          <w:t>3.4. Обобщенная трудовая функция «</w:t>
        </w:r>
        <w:r w:rsidR="00D7321D" w:rsidRPr="00A208B9">
          <w:t>Деятельность по восстановлению платежеспособности и социально-экономическому оздоровлению вне судебного процесса</w:t>
        </w:r>
        <w:r w:rsidR="008E5350" w:rsidRPr="00A208B9">
          <w:rPr>
            <w:rStyle w:val="af8"/>
            <w:color w:val="auto"/>
            <w:u w:val="none"/>
          </w:rPr>
          <w:t>»</w:t>
        </w:r>
        <w:r w:rsidR="008E5350" w:rsidRPr="00A208B9">
          <w:rPr>
            <w:webHidden/>
          </w:rPr>
          <w:tab/>
        </w:r>
        <w:r w:rsidR="008E5350" w:rsidRPr="00A208B9">
          <w:rPr>
            <w:webHidden/>
          </w:rPr>
          <w:fldChar w:fldCharType="begin"/>
        </w:r>
        <w:r w:rsidR="008E5350" w:rsidRPr="00A208B9">
          <w:rPr>
            <w:webHidden/>
          </w:rPr>
          <w:instrText xml:space="preserve"> PAGEREF _Toc492272008 \h </w:instrText>
        </w:r>
        <w:r w:rsidR="008E5350" w:rsidRPr="00A208B9">
          <w:rPr>
            <w:webHidden/>
          </w:rPr>
        </w:r>
        <w:r w:rsidR="008E5350" w:rsidRPr="00A208B9">
          <w:rPr>
            <w:webHidden/>
          </w:rPr>
          <w:fldChar w:fldCharType="separate"/>
        </w:r>
        <w:r w:rsidR="00A208B9" w:rsidRPr="00A208B9">
          <w:rPr>
            <w:webHidden/>
          </w:rPr>
          <w:t>25</w:t>
        </w:r>
        <w:r w:rsidR="008E5350" w:rsidRPr="00A208B9">
          <w:rPr>
            <w:webHidden/>
          </w:rPr>
          <w:fldChar w:fldCharType="end"/>
        </w:r>
      </w:hyperlink>
    </w:p>
    <w:p w:rsidR="008E5350" w:rsidRPr="00A208B9" w:rsidRDefault="00CA1A4D">
      <w:pPr>
        <w:pStyle w:val="1c"/>
        <w:rPr>
          <w:rFonts w:ascii="Calibri" w:hAnsi="Calibri"/>
          <w:sz w:val="22"/>
          <w:szCs w:val="22"/>
        </w:rPr>
      </w:pPr>
      <w:hyperlink w:anchor="_Toc492272009" w:history="1">
        <w:r w:rsidR="008E5350" w:rsidRPr="00A208B9">
          <w:rPr>
            <w:rStyle w:val="af8"/>
            <w:color w:val="auto"/>
            <w:u w:val="none"/>
          </w:rPr>
          <w:t>IV. Сведения об организациях – разработчиках профессионального стандарта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10" w:history="1">
        <w:r w:rsidR="008E5350" w:rsidRPr="00A208B9">
          <w:rPr>
            <w:rStyle w:val="af8"/>
            <w:color w:val="auto"/>
            <w:u w:val="none"/>
          </w:rPr>
          <w:t>4.1. Ответственная организация-разработчик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E5350" w:rsidRPr="00A208B9" w:rsidRDefault="00CA1A4D">
      <w:pPr>
        <w:pStyle w:val="22"/>
        <w:rPr>
          <w:rFonts w:ascii="Calibri" w:hAnsi="Calibri"/>
          <w:sz w:val="22"/>
          <w:szCs w:val="22"/>
        </w:rPr>
      </w:pPr>
      <w:hyperlink w:anchor="_Toc492272011" w:history="1">
        <w:r w:rsidR="008E5350" w:rsidRPr="00A208B9">
          <w:rPr>
            <w:rStyle w:val="af8"/>
            <w:color w:val="auto"/>
            <w:u w:val="none"/>
          </w:rPr>
          <w:t>4.2. Наименования организаций-разработчиков</w:t>
        </w:r>
        <w:r w:rsidR="008E5350" w:rsidRPr="00A208B9">
          <w:rPr>
            <w:webHidden/>
          </w:rPr>
          <w:tab/>
        </w:r>
      </w:hyperlink>
      <w:r w:rsidR="00A208B9" w:rsidRPr="00A208B9">
        <w:rPr>
          <w:rStyle w:val="af8"/>
          <w:color w:val="auto"/>
          <w:u w:val="none"/>
        </w:rPr>
        <w:t>32</w:t>
      </w:r>
    </w:p>
    <w:p w:rsidR="008C7DD1" w:rsidRPr="00A208B9" w:rsidRDefault="000A2BB0" w:rsidP="000E7385">
      <w:pPr>
        <w:rPr>
          <w:bCs/>
          <w:sz w:val="28"/>
          <w:szCs w:val="28"/>
          <w:lang w:val="en-US"/>
        </w:rPr>
      </w:pPr>
      <w:r w:rsidRPr="00A208B9">
        <w:rPr>
          <w:noProof/>
        </w:rPr>
        <w:fldChar w:fldCharType="end"/>
      </w:r>
    </w:p>
    <w:p w:rsidR="00494926" w:rsidRPr="003435AB" w:rsidRDefault="00695210" w:rsidP="00695210">
      <w:pPr>
        <w:pStyle w:val="1"/>
        <w:rPr>
          <w:lang w:val="ru-RU"/>
        </w:rPr>
      </w:pPr>
      <w:bookmarkStart w:id="1" w:name="_Toc492272002"/>
      <w:r w:rsidRPr="003435AB">
        <w:t>I</w:t>
      </w:r>
      <w:r w:rsidRPr="003435AB">
        <w:rPr>
          <w:lang w:val="ru-RU"/>
        </w:rPr>
        <w:t>. Общие сведения</w:t>
      </w:r>
      <w:bookmarkEnd w:id="1"/>
    </w:p>
    <w:p w:rsidR="00494926" w:rsidRPr="003435AB" w:rsidRDefault="00494926" w:rsidP="00014EB1">
      <w:pPr>
        <w:pStyle w:val="Level1"/>
        <w:rPr>
          <w:b w:val="0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494926" w:rsidRPr="003435A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94926" w:rsidRPr="003435AB" w:rsidRDefault="003F6143" w:rsidP="005D2F65">
            <w:pPr>
              <w:suppressAutoHyphens/>
              <w:spacing w:after="0" w:line="240" w:lineRule="auto"/>
            </w:pPr>
            <w:r w:rsidRPr="003435AB">
              <w:t>Арбитражное и антикризисное управление</w:t>
            </w:r>
            <w:r w:rsidR="00B31010" w:rsidRPr="003435AB">
              <w:t xml:space="preserve"> </w:t>
            </w:r>
            <w:r w:rsidR="005D2F65">
              <w:t>юридических</w:t>
            </w:r>
            <w:r w:rsidR="00793324" w:rsidRPr="003435AB">
              <w:t xml:space="preserve"> и физических лиц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</w:pPr>
          </w:p>
        </w:tc>
      </w:tr>
      <w:tr w:rsidR="00494926" w:rsidRPr="003435AB">
        <w:trPr>
          <w:jc w:val="center"/>
        </w:trPr>
        <w:tc>
          <w:tcPr>
            <w:tcW w:w="4299" w:type="pct"/>
            <w:gridSpan w:val="2"/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E5081A">
      <w:pPr>
        <w:pStyle w:val="Norm"/>
      </w:pPr>
      <w:r w:rsidRPr="003435AB">
        <w:t>Основная цель вида профессиональной деятельности:</w:t>
      </w:r>
    </w:p>
    <w:p w:rsidR="00494926" w:rsidRPr="003435AB" w:rsidRDefault="00494926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94926" w:rsidRPr="003435A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D5934" w:rsidRPr="003435AB" w:rsidRDefault="00795896" w:rsidP="005D2F65">
            <w:pPr>
              <w:suppressAutoHyphens/>
              <w:spacing w:after="0" w:line="240" w:lineRule="auto"/>
            </w:pPr>
            <w:r w:rsidRPr="003435AB">
              <w:t>О</w:t>
            </w:r>
            <w:r w:rsidR="003F6143" w:rsidRPr="003435AB">
              <w:t>существление комплекса мер по проведению процедур банкротства юридич</w:t>
            </w:r>
            <w:r w:rsidRPr="003435AB">
              <w:t>еских лиц и физических лиц</w:t>
            </w:r>
            <w:r w:rsidR="00DD3391" w:rsidRPr="003435AB">
              <w:t xml:space="preserve"> (должников)</w:t>
            </w:r>
            <w:r w:rsidRPr="003435AB">
              <w:t>, а также мер по предупреждению несостоятельности и банкротств</w:t>
            </w:r>
            <w:r w:rsidR="00FC725C" w:rsidRPr="003435AB">
              <w:t>а</w:t>
            </w:r>
            <w:r w:rsidRPr="003435AB">
              <w:t xml:space="preserve"> и социально-экономическому оздоровлению</w:t>
            </w:r>
            <w:r w:rsidR="003F6143" w:rsidRPr="003435AB">
              <w:t xml:space="preserve"> финансово-хозяйствен</w:t>
            </w:r>
            <w:r w:rsidRPr="003435AB">
              <w:t xml:space="preserve">ной деятельности (восстановлению платежеспособности) </w:t>
            </w:r>
            <w:r w:rsidR="005D2F65">
              <w:t xml:space="preserve">юридических </w:t>
            </w:r>
            <w:r w:rsidR="00405234" w:rsidRPr="003435AB">
              <w:t>и физических лиц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85135D">
      <w:pPr>
        <w:suppressAutoHyphens/>
        <w:spacing w:after="0" w:line="240" w:lineRule="auto"/>
      </w:pPr>
      <w:r w:rsidRPr="003435AB">
        <w:t>Группа занятий:</w:t>
      </w:r>
    </w:p>
    <w:p w:rsidR="000C0AF3" w:rsidRPr="003435AB" w:rsidRDefault="000C0AF3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финансовой деятельностью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трудовыми ресурсами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1219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Управляющие финансово-экономической и административной деятельностью, не входящие в другие группы</w:t>
            </w:r>
            <w:r>
              <w:t xml:space="preserve"> 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lastRenderedPageBreak/>
              <w:t>2412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Консультанты по финансовым вопросам и капиталовложениям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Финансовые аналитики</w:t>
            </w:r>
          </w:p>
        </w:tc>
      </w:tr>
      <w:tr w:rsidR="001E2150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2421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 w:rsidRPr="00595E6A">
              <w:t>Аналитики систем управления и организации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>
              <w:t>2619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150" w:rsidRPr="00595E6A" w:rsidRDefault="001E2150" w:rsidP="00517BD4">
            <w:pPr>
              <w:suppressAutoHyphens/>
              <w:spacing w:after="0" w:line="240" w:lineRule="auto"/>
            </w:pPr>
            <w:r>
              <w:t>Специалисты в области права, не входящие в другие группы</w:t>
            </w:r>
            <w:r w:rsidRPr="00595E6A">
              <w:t xml:space="preserve"> </w:t>
            </w:r>
          </w:p>
        </w:tc>
      </w:tr>
      <w:tr w:rsidR="006212B3" w:rsidRPr="003435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ОКЗ</w:t>
            </w:r>
            <w:r w:rsidRPr="003435AB">
              <w:rPr>
                <w:rStyle w:val="af1"/>
                <w:sz w:val="20"/>
                <w:szCs w:val="20"/>
              </w:rPr>
              <w:endnoteReference w:id="1"/>
            </w:r>
            <w:r w:rsidRPr="003435AB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12B3" w:rsidRPr="003435AB" w:rsidRDefault="006212B3" w:rsidP="006212B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(наименование)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</w:pPr>
    </w:p>
    <w:p w:rsidR="00494926" w:rsidRPr="003435AB" w:rsidRDefault="00494926" w:rsidP="0085135D">
      <w:pPr>
        <w:suppressAutoHyphens/>
        <w:spacing w:after="0" w:line="240" w:lineRule="auto"/>
      </w:pPr>
      <w:r w:rsidRPr="003435AB">
        <w:t>Отнесение к видам экономической деятельности:</w:t>
      </w:r>
    </w:p>
    <w:p w:rsidR="00494926" w:rsidRPr="003435AB" w:rsidRDefault="00494926" w:rsidP="0085135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867C7">
            <w:pPr>
              <w:suppressAutoHyphens/>
              <w:spacing w:after="0" w:line="240" w:lineRule="auto"/>
            </w:pPr>
            <w:r w:rsidRPr="003435AB">
              <w:t xml:space="preserve">70.22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5A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6867C7">
            <w:pPr>
              <w:suppressAutoHyphens/>
              <w:spacing w:after="0" w:line="240" w:lineRule="auto"/>
            </w:pPr>
            <w:r w:rsidRPr="003435AB">
              <w:t>84.11.8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4277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имуществом, находящимся в государственной собственности </w:t>
            </w:r>
          </w:p>
        </w:tc>
      </w:tr>
      <w:tr w:rsidR="00494926" w:rsidRPr="003435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4926" w:rsidRPr="003435AB" w:rsidRDefault="00494926" w:rsidP="0056108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(код ОКВЭД</w:t>
            </w:r>
            <w:r w:rsidRPr="003435AB">
              <w:rPr>
                <w:rStyle w:val="af1"/>
                <w:sz w:val="20"/>
                <w:szCs w:val="20"/>
              </w:rPr>
              <w:endnoteReference w:id="2"/>
            </w:r>
            <w:r w:rsidRPr="003435A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4926" w:rsidRPr="003435AB" w:rsidRDefault="00494926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94926" w:rsidRPr="003435AB" w:rsidRDefault="00494926" w:rsidP="0085135D">
      <w:pPr>
        <w:suppressAutoHyphens/>
        <w:spacing w:after="0" w:line="240" w:lineRule="auto"/>
        <w:sectPr w:rsidR="00494926" w:rsidRPr="003435AB" w:rsidSect="0058260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5756" w:rsidRPr="003435AB" w:rsidRDefault="00CC0828" w:rsidP="00CC0828">
      <w:pPr>
        <w:pStyle w:val="1"/>
        <w:rPr>
          <w:lang w:val="ru-RU"/>
        </w:rPr>
      </w:pPr>
      <w:bookmarkStart w:id="2" w:name="_Toc492272003"/>
      <w:r w:rsidRPr="003435AB">
        <w:lastRenderedPageBreak/>
        <w:t>II</w:t>
      </w:r>
      <w:r w:rsidRPr="003435AB">
        <w:rPr>
          <w:lang w:val="ru-RU"/>
        </w:rPr>
        <w:t>. Описание трудовых функций, входящих в профессиональный стандарт</w:t>
      </w:r>
    </w:p>
    <w:p w:rsidR="00CC0828" w:rsidRPr="003435AB" w:rsidRDefault="00CC0828" w:rsidP="00CC0828">
      <w:pPr>
        <w:pStyle w:val="1"/>
        <w:rPr>
          <w:lang w:val="ru-RU"/>
        </w:rPr>
      </w:pPr>
      <w:r w:rsidRPr="003435AB">
        <w:rPr>
          <w:lang w:val="ru-RU"/>
        </w:rPr>
        <w:t>(функциональная карта вида профессиональной деятельности)</w:t>
      </w:r>
      <w:bookmarkEnd w:id="2"/>
    </w:p>
    <w:p w:rsidR="00CC0828" w:rsidRPr="003435AB" w:rsidRDefault="00CC0828" w:rsidP="00CC0828">
      <w:pPr>
        <w:suppressAutoHyphens/>
        <w:spacing w:after="0" w:line="240" w:lineRule="auto"/>
      </w:pPr>
    </w:p>
    <w:tbl>
      <w:tblPr>
        <w:tblW w:w="521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3243"/>
        <w:gridCol w:w="1783"/>
        <w:gridCol w:w="6307"/>
        <w:gridCol w:w="1258"/>
        <w:gridCol w:w="1644"/>
      </w:tblGrid>
      <w:tr w:rsidR="00CC0828" w:rsidRPr="003435AB" w:rsidTr="00015AD2">
        <w:trPr>
          <w:cantSplit/>
          <w:trHeight w:val="20"/>
          <w:jc w:val="center"/>
        </w:trPr>
        <w:tc>
          <w:tcPr>
            <w:tcW w:w="6061" w:type="dxa"/>
            <w:gridSpan w:val="3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Обобщенные трудовые функции</w:t>
            </w:r>
          </w:p>
        </w:tc>
        <w:tc>
          <w:tcPr>
            <w:tcW w:w="9355" w:type="dxa"/>
            <w:gridSpan w:val="3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Трудовые функции</w:t>
            </w:r>
          </w:p>
        </w:tc>
      </w:tr>
      <w:tr w:rsidR="00CC0828" w:rsidRPr="003435AB" w:rsidTr="00015AD2">
        <w:trPr>
          <w:cantSplit/>
          <w:trHeight w:val="20"/>
          <w:jc w:val="center"/>
        </w:trPr>
        <w:tc>
          <w:tcPr>
            <w:tcW w:w="95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r w:rsidRPr="003435AB">
              <w:t>код</w:t>
            </w:r>
          </w:p>
        </w:tc>
        <w:tc>
          <w:tcPr>
            <w:tcW w:w="3295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Наименование</w:t>
            </w:r>
          </w:p>
        </w:tc>
        <w:tc>
          <w:tcPr>
            <w:tcW w:w="1810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уровень квалификации</w:t>
            </w: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Наименование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Код</w:t>
            </w:r>
          </w:p>
        </w:tc>
        <w:tc>
          <w:tcPr>
            <w:tcW w:w="1668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уровень (подуровень) квалификации</w:t>
            </w:r>
          </w:p>
        </w:tc>
      </w:tr>
      <w:tr w:rsidR="00CC0828" w:rsidRPr="003435AB" w:rsidTr="00015AD2">
        <w:trPr>
          <w:cantSplit/>
          <w:trHeight w:val="276"/>
          <w:jc w:val="center"/>
        </w:trPr>
        <w:tc>
          <w:tcPr>
            <w:tcW w:w="956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bookmarkStart w:id="3" w:name="_Hlk487830872"/>
            <w:r w:rsidRPr="003435AB">
              <w:t>A</w:t>
            </w:r>
          </w:p>
        </w:tc>
        <w:tc>
          <w:tcPr>
            <w:tcW w:w="3295" w:type="dxa"/>
            <w:vMerge w:val="restart"/>
            <w:vAlign w:val="center"/>
          </w:tcPr>
          <w:p w:rsidR="00CC0828" w:rsidRPr="003435AB" w:rsidRDefault="00BE5FE0" w:rsidP="00BE5FE0">
            <w:pPr>
              <w:suppressAutoHyphens/>
              <w:spacing w:after="0" w:line="240" w:lineRule="auto"/>
            </w:pPr>
            <w:r w:rsidRPr="003435AB">
              <w:t>Деятельность по сопровождению</w:t>
            </w:r>
            <w:r w:rsidR="00B378C3" w:rsidRPr="003435AB">
              <w:t xml:space="preserve"> процедур, применяемых в деле о банкротстве</w:t>
            </w:r>
            <w:r w:rsidR="005159EA" w:rsidRPr="003435AB">
              <w:t xml:space="preserve"> юридических и физических лиц</w:t>
            </w:r>
          </w:p>
        </w:tc>
        <w:tc>
          <w:tcPr>
            <w:tcW w:w="1810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  <w:tc>
          <w:tcPr>
            <w:tcW w:w="6411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</w:pPr>
            <w:r w:rsidRPr="003435AB">
              <w:t>Анализ документов и отчетности</w:t>
            </w:r>
            <w:r w:rsidR="00795896" w:rsidRPr="003435AB">
              <w:t xml:space="preserve"> </w:t>
            </w:r>
            <w:r w:rsidR="00957A91" w:rsidRPr="003435AB">
              <w:t xml:space="preserve">в деле о банкротстве </w:t>
            </w:r>
            <w:r w:rsidR="00795896" w:rsidRPr="003435AB">
              <w:t>юридических и физических лиц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A</w:t>
            </w:r>
            <w:r w:rsidRPr="003435AB">
              <w:t>/01.</w:t>
            </w:r>
            <w:r w:rsidR="00B378C3" w:rsidRPr="003435AB">
              <w:t>6</w:t>
            </w:r>
          </w:p>
        </w:tc>
        <w:tc>
          <w:tcPr>
            <w:tcW w:w="1668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  <w:tr w:rsidR="00CC0828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CC0828" w:rsidP="00B378C3">
            <w:pPr>
              <w:suppressAutoHyphens/>
              <w:spacing w:after="0" w:line="240" w:lineRule="auto"/>
            </w:pPr>
            <w:r w:rsidRPr="003435AB">
              <w:t xml:space="preserve">Подготовка </w:t>
            </w:r>
            <w:r w:rsidR="00B378C3" w:rsidRPr="003435AB">
              <w:t>документов к проведению процедур, применяемых в деле о банкротстве</w:t>
            </w:r>
            <w:r w:rsidR="00E07447" w:rsidRPr="003435AB">
              <w:t xml:space="preserve"> юридических и физических лиц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  <w:r w:rsidRPr="003435AB">
              <w:t>А</w:t>
            </w:r>
            <w:r w:rsidR="00B378C3" w:rsidRPr="003435AB">
              <w:t>/02.6</w:t>
            </w:r>
          </w:p>
        </w:tc>
        <w:tc>
          <w:tcPr>
            <w:tcW w:w="1668" w:type="dxa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 w:val="restart"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  <w:r w:rsidRPr="003435AB">
              <w:t>B</w:t>
            </w:r>
          </w:p>
        </w:tc>
        <w:tc>
          <w:tcPr>
            <w:tcW w:w="3295" w:type="dxa"/>
            <w:vMerge w:val="restart"/>
            <w:vAlign w:val="center"/>
          </w:tcPr>
          <w:p w:rsidR="00CC0828" w:rsidRPr="003435AB" w:rsidRDefault="00957A91" w:rsidP="00957A91">
            <w:pPr>
              <w:suppressAutoHyphens/>
              <w:spacing w:after="0" w:line="240" w:lineRule="auto"/>
            </w:pPr>
            <w:r w:rsidRPr="003435AB">
              <w:t>Ведение дела</w:t>
            </w:r>
            <w:r w:rsidR="00BE5FE0" w:rsidRPr="003435AB">
              <w:t xml:space="preserve"> </w:t>
            </w:r>
            <w:r w:rsidRPr="003435AB">
              <w:t>п</w:t>
            </w:r>
            <w:r w:rsidR="00BE5FE0" w:rsidRPr="003435AB">
              <w:t>о</w:t>
            </w:r>
            <w:r w:rsidR="00795896" w:rsidRPr="003435AB">
              <w:t xml:space="preserve"> банкротств</w:t>
            </w:r>
            <w:r w:rsidRPr="003435AB">
              <w:t>у</w:t>
            </w:r>
            <w:r w:rsidR="00795896" w:rsidRPr="003435AB">
              <w:t xml:space="preserve"> физических лиц</w:t>
            </w:r>
          </w:p>
        </w:tc>
        <w:tc>
          <w:tcPr>
            <w:tcW w:w="1810" w:type="dxa"/>
            <w:vMerge w:val="restart"/>
            <w:vAlign w:val="center"/>
          </w:tcPr>
          <w:p w:rsidR="00CC0828" w:rsidRPr="003435AB" w:rsidRDefault="00B378C3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  <w:r w:rsidRPr="003435AB">
              <w:t>Анализ и контроль за деятельностью должника</w:t>
            </w:r>
            <w:r w:rsidR="00517BD4">
              <w:t>-физического лиц</w:t>
            </w:r>
          </w:p>
        </w:tc>
        <w:tc>
          <w:tcPr>
            <w:tcW w:w="1276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B/01.7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A51023" w:rsidP="00A51023">
            <w:pPr>
              <w:suppressAutoHyphens/>
              <w:spacing w:after="0" w:line="240" w:lineRule="auto"/>
            </w:pPr>
            <w:r w:rsidRPr="003435AB">
              <w:t>Установление статуса имущества</w:t>
            </w:r>
            <w:r w:rsidR="00CC0828" w:rsidRPr="003435AB">
              <w:t xml:space="preserve"> должника</w:t>
            </w:r>
            <w:r w:rsidR="00A9423E" w:rsidRPr="00A9423E">
              <w:t>-</w:t>
            </w:r>
            <w:r w:rsidR="00A9423E">
              <w:t>физического лица</w:t>
            </w:r>
            <w:r w:rsidRPr="003435AB">
              <w:t xml:space="preserve"> (работа с имуществом)</w:t>
            </w:r>
            <w:r w:rsidR="00CC0828" w:rsidRPr="003435AB">
              <w:t>, пополнение конкурсной массы и расчеты с кредиторами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2</w:t>
            </w:r>
            <w:r w:rsidR="008C41C0"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CC0828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</w:pPr>
            <w:r w:rsidRPr="003435AB">
              <w:t xml:space="preserve">Обеспечение прав кредиторов </w:t>
            </w:r>
            <w:r w:rsidR="00517BD4">
              <w:t>должника-физического лица</w:t>
            </w:r>
          </w:p>
        </w:tc>
        <w:tc>
          <w:tcPr>
            <w:tcW w:w="1276" w:type="dxa"/>
            <w:vAlign w:val="center"/>
          </w:tcPr>
          <w:p w:rsidR="00CC0828" w:rsidRPr="003435AB" w:rsidRDefault="00CC0828" w:rsidP="00F44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3</w:t>
            </w:r>
            <w:r w:rsidR="008C41C0"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CC0828" w:rsidRPr="003435AB" w:rsidRDefault="008C41C0" w:rsidP="00F44DDD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53EE5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53EE5" w:rsidRPr="003435AB" w:rsidRDefault="00957A91" w:rsidP="00D93BC5">
            <w:pPr>
              <w:suppressAutoHyphens/>
              <w:spacing w:after="0" w:line="240" w:lineRule="auto"/>
            </w:pPr>
            <w:r w:rsidRPr="003435AB">
              <w:t>Представление интересов должника</w:t>
            </w:r>
            <w:r w:rsidR="00B5346F">
              <w:t>-физического лица</w:t>
            </w:r>
            <w:r w:rsidRPr="003435AB">
              <w:t xml:space="preserve"> </w:t>
            </w:r>
            <w:r w:rsidR="00D53EE5" w:rsidRPr="003435AB">
              <w:t xml:space="preserve">в судебных процессах </w:t>
            </w:r>
            <w:r w:rsidRPr="003435AB">
              <w:t>в деле о банкротстве</w:t>
            </w:r>
            <w:r w:rsidR="00D93BC5" w:rsidRPr="003435AB">
              <w:t xml:space="preserve"> физических лиц</w:t>
            </w:r>
          </w:p>
        </w:tc>
        <w:tc>
          <w:tcPr>
            <w:tcW w:w="1276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4</w:t>
            </w:r>
            <w:r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53EE5" w:rsidRPr="003435AB" w:rsidTr="00015AD2">
        <w:trPr>
          <w:cantSplit/>
          <w:trHeight w:val="92"/>
          <w:jc w:val="center"/>
        </w:trPr>
        <w:tc>
          <w:tcPr>
            <w:tcW w:w="956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360" w:lineRule="auto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</w:pPr>
            <w:r w:rsidRPr="003435AB">
              <w:t>Ведение отчетности о выполняемой деятельности и раскрытие информации</w:t>
            </w:r>
          </w:p>
        </w:tc>
        <w:tc>
          <w:tcPr>
            <w:tcW w:w="1276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5</w:t>
            </w:r>
            <w:r w:rsidRPr="003435AB">
              <w:rPr>
                <w:lang w:val="en-US"/>
              </w:rPr>
              <w:t>.7</w:t>
            </w:r>
          </w:p>
        </w:tc>
        <w:tc>
          <w:tcPr>
            <w:tcW w:w="1668" w:type="dxa"/>
            <w:vAlign w:val="center"/>
          </w:tcPr>
          <w:p w:rsidR="00D53EE5" w:rsidRPr="003435AB" w:rsidRDefault="00D53EE5" w:rsidP="00D53EE5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C</w:t>
            </w:r>
          </w:p>
        </w:tc>
        <w:tc>
          <w:tcPr>
            <w:tcW w:w="3295" w:type="dxa"/>
            <w:vMerge w:val="restart"/>
            <w:vAlign w:val="center"/>
          </w:tcPr>
          <w:p w:rsidR="00DA6AD6" w:rsidRPr="003435AB" w:rsidRDefault="00957A91" w:rsidP="00AC49A3">
            <w:pPr>
              <w:suppressAutoHyphens/>
              <w:spacing w:after="0" w:line="240" w:lineRule="auto"/>
            </w:pPr>
            <w:r w:rsidRPr="003435AB">
              <w:t xml:space="preserve">Ведение дела по банкротству </w:t>
            </w:r>
            <w:r w:rsidR="00DA6AD6" w:rsidRPr="003435AB">
              <w:t>юридическ</w:t>
            </w:r>
            <w:r w:rsidR="00AC49A3" w:rsidRPr="003435AB">
              <w:t xml:space="preserve">их </w:t>
            </w:r>
            <w:r w:rsidR="00DA6AD6" w:rsidRPr="003435AB">
              <w:t>лиц</w:t>
            </w:r>
          </w:p>
        </w:tc>
        <w:tc>
          <w:tcPr>
            <w:tcW w:w="1810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Работа с дебиторской задолженностью должника включая распоряжение (управление) имуществом должника</w:t>
            </w:r>
            <w:r w:rsidR="00F4733E" w:rsidRPr="003435AB">
              <w:t>-юридического лица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Обеспечение прав работников должника</w:t>
            </w:r>
            <w:r w:rsidR="00807820">
              <w:t>-юридического лица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2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615440" w:rsidP="00615440">
            <w:pPr>
              <w:suppressAutoHyphens/>
              <w:spacing w:after="0" w:line="240" w:lineRule="auto"/>
            </w:pPr>
            <w:r w:rsidRPr="003435AB">
              <w:t>Выявление лиц, виновных в банкротстве юридического лица и организация мероприятий для привлечения их к ответственности</w:t>
            </w:r>
            <w:r w:rsidR="00DA6AD6" w:rsidRPr="003435AB">
              <w:t xml:space="preserve"> 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3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27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7C0BBD" w:rsidP="00DA6AD6">
            <w:pPr>
              <w:suppressAutoHyphens/>
              <w:spacing w:after="0" w:line="240" w:lineRule="auto"/>
            </w:pPr>
            <w:r>
              <w:t>Работа по</w:t>
            </w:r>
            <w:r w:rsidR="006E03E5" w:rsidRPr="003435AB">
              <w:t xml:space="preserve"> заключени</w:t>
            </w:r>
            <w:r>
              <w:t>ю</w:t>
            </w:r>
            <w:r w:rsidR="006E03E5" w:rsidRPr="003435AB">
              <w:t xml:space="preserve"> мирового соглашения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C/0</w:t>
            </w:r>
            <w:r w:rsidRPr="003435AB">
              <w:t>4</w:t>
            </w:r>
            <w:r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  <w:tr w:rsidR="00DA6AD6" w:rsidRPr="003435AB" w:rsidTr="00015AD2">
        <w:trPr>
          <w:cantSplit/>
          <w:trHeight w:val="966"/>
          <w:jc w:val="center"/>
        </w:trPr>
        <w:tc>
          <w:tcPr>
            <w:tcW w:w="956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</w:pPr>
            <w:r w:rsidRPr="003435AB">
              <w:rPr>
                <w:lang w:val="en-US"/>
              </w:rPr>
              <w:t>D</w:t>
            </w:r>
          </w:p>
        </w:tc>
        <w:tc>
          <w:tcPr>
            <w:tcW w:w="3295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 xml:space="preserve">Деятельность по восстановлению платежеспособности и </w:t>
            </w:r>
            <w:r w:rsidRPr="003435AB">
              <w:lastRenderedPageBreak/>
              <w:t>социально-экономическому оздоровлению организации вне судебного процесса</w:t>
            </w:r>
          </w:p>
        </w:tc>
        <w:tc>
          <w:tcPr>
            <w:tcW w:w="1810" w:type="dxa"/>
            <w:vMerge w:val="restart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lastRenderedPageBreak/>
              <w:t>8</w:t>
            </w: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Планирование мер и мероприятий по восстановлению платежеспособности и социально-экономическому оздоровлению организации (вне судебного процесса)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1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  <w:tr w:rsidR="00DA6AD6" w:rsidRPr="003435AB" w:rsidTr="00015AD2">
        <w:trPr>
          <w:cantSplit/>
          <w:trHeight w:val="966"/>
          <w:jc w:val="center"/>
        </w:trPr>
        <w:tc>
          <w:tcPr>
            <w:tcW w:w="956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295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</w:p>
        </w:tc>
        <w:tc>
          <w:tcPr>
            <w:tcW w:w="1810" w:type="dxa"/>
            <w:vMerge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11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</w:pPr>
            <w:r w:rsidRPr="003435AB">
              <w:t>Реализация плана и контроль процессов и результатов деятельности по восстановлению платежеспособности и социально-экономическому оздоровлению (вне судебного процесса)</w:t>
            </w:r>
          </w:p>
        </w:tc>
        <w:tc>
          <w:tcPr>
            <w:tcW w:w="1276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2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668" w:type="dxa"/>
            <w:vAlign w:val="center"/>
          </w:tcPr>
          <w:p w:rsidR="00DA6AD6" w:rsidRPr="003435AB" w:rsidRDefault="00DA6AD6" w:rsidP="00DA6AD6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  <w:bookmarkEnd w:id="3"/>
    </w:tbl>
    <w:p w:rsidR="00494926" w:rsidRPr="003435AB" w:rsidRDefault="00494926" w:rsidP="0085135D">
      <w:pPr>
        <w:suppressAutoHyphens/>
        <w:spacing w:after="0" w:line="240" w:lineRule="auto"/>
        <w:sectPr w:rsidR="00494926" w:rsidRPr="003435AB" w:rsidSect="0058260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94926" w:rsidRPr="003435AB" w:rsidRDefault="00695210" w:rsidP="00695210">
      <w:pPr>
        <w:pStyle w:val="1"/>
        <w:rPr>
          <w:lang w:val="ru-RU"/>
        </w:rPr>
      </w:pPr>
      <w:bookmarkStart w:id="4" w:name="_Toc492272004"/>
      <w:r w:rsidRPr="003435AB">
        <w:t>III</w:t>
      </w:r>
      <w:r w:rsidRPr="003435AB">
        <w:rPr>
          <w:lang w:val="ru-RU"/>
        </w:rPr>
        <w:t xml:space="preserve">. </w:t>
      </w:r>
      <w:r w:rsidR="00494926" w:rsidRPr="003435AB">
        <w:rPr>
          <w:lang w:val="ru-RU"/>
        </w:rPr>
        <w:t>Характеристика обобщенных трудовых функций</w:t>
      </w:r>
      <w:bookmarkEnd w:id="4"/>
    </w:p>
    <w:p w:rsidR="00494926" w:rsidRPr="003435AB" w:rsidRDefault="00494926" w:rsidP="0085135D">
      <w:pPr>
        <w:suppressAutoHyphens/>
        <w:spacing w:after="0" w:line="240" w:lineRule="auto"/>
      </w:pPr>
    </w:p>
    <w:p w:rsidR="00F26256" w:rsidRPr="003435AB" w:rsidRDefault="00F26256" w:rsidP="00F26256">
      <w:pPr>
        <w:pStyle w:val="2"/>
      </w:pPr>
      <w:bookmarkStart w:id="5" w:name="_Toc492038620"/>
      <w:bookmarkStart w:id="6" w:name="_Toc492272005"/>
      <w:r w:rsidRPr="003435AB">
        <w:t xml:space="preserve">3.1. Обобщенная трудовая функция </w:t>
      </w:r>
      <w:bookmarkEnd w:id="5"/>
      <w:bookmarkEnd w:id="6"/>
    </w:p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6256" w:rsidRPr="003435AB" w:rsidTr="00BD1AE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D7321D" w:rsidP="00BD1AEE">
            <w:pPr>
              <w:suppressAutoHyphens/>
              <w:spacing w:after="0" w:line="240" w:lineRule="auto"/>
            </w:pPr>
            <w:r w:rsidRPr="003435AB">
              <w:t>Деятельность по сопровождению процедур, применяемых в деле о банкротстве</w:t>
            </w:r>
            <w:r w:rsidR="005159EA" w:rsidRPr="003435AB">
              <w:t xml:space="preserve"> юридических и физических лиц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26256" w:rsidRPr="003435AB" w:rsidTr="00BD1A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6256" w:rsidRPr="003435AB" w:rsidTr="00BD1AEE">
        <w:trPr>
          <w:jc w:val="center"/>
        </w:trPr>
        <w:tc>
          <w:tcPr>
            <w:tcW w:w="2267" w:type="dxa"/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26256" w:rsidRPr="003435AB" w:rsidTr="00BD1AEE">
        <w:trPr>
          <w:jc w:val="center"/>
        </w:trPr>
        <w:tc>
          <w:tcPr>
            <w:tcW w:w="1213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26256" w:rsidRPr="003435AB" w:rsidRDefault="00F26256" w:rsidP="00BD1AEE">
            <w:pPr>
              <w:suppressAutoHyphens/>
              <w:spacing w:after="0" w:line="240" w:lineRule="auto"/>
              <w:jc w:val="both"/>
            </w:pPr>
            <w:r w:rsidRPr="003435AB">
              <w:t>Пом</w:t>
            </w:r>
            <w:r w:rsidR="00F41199" w:rsidRPr="003435AB">
              <w:t>ощник арбитражного управляющего</w:t>
            </w:r>
          </w:p>
          <w:p w:rsidR="003727B7" w:rsidRPr="003435AB" w:rsidRDefault="003727B7" w:rsidP="00BD1AEE">
            <w:pPr>
              <w:suppressAutoHyphens/>
              <w:spacing w:after="0" w:line="240" w:lineRule="auto"/>
              <w:jc w:val="both"/>
            </w:pPr>
            <w:r w:rsidRPr="003435AB">
              <w:t>Специалист по соп</w:t>
            </w:r>
            <w:r w:rsidR="00F41199" w:rsidRPr="003435AB">
              <w:t>ровождению процедур банкротства</w:t>
            </w:r>
          </w:p>
          <w:p w:rsidR="00F41199" w:rsidRPr="003435AB" w:rsidRDefault="00F41199" w:rsidP="00BD1AEE">
            <w:pPr>
              <w:suppressAutoHyphens/>
              <w:spacing w:after="0" w:line="240" w:lineRule="auto"/>
              <w:jc w:val="both"/>
            </w:pPr>
            <w:r w:rsidRPr="003435AB">
              <w:t>Стажер арбитражного управляющего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24" w:type="pct"/>
          </w:tcPr>
          <w:p w:rsidR="00F26256" w:rsidRPr="003435AB" w:rsidRDefault="002D26B2" w:rsidP="002D26B2">
            <w:pPr>
              <w:spacing w:after="0" w:line="240" w:lineRule="auto"/>
              <w:jc w:val="both"/>
            </w:pPr>
            <w:r w:rsidRPr="003435AB">
              <w:t>Высшее</w:t>
            </w:r>
            <w:r w:rsidR="00F26256" w:rsidRPr="003435AB">
              <w:t xml:space="preserve"> образ</w:t>
            </w:r>
            <w:r w:rsidRPr="003435AB">
              <w:t xml:space="preserve">ования </w:t>
            </w:r>
            <w:r w:rsidR="00813C62" w:rsidRPr="003435AB">
              <w:t>–</w:t>
            </w:r>
            <w:r w:rsidRPr="003435AB">
              <w:t xml:space="preserve"> бакалавриат</w:t>
            </w:r>
          </w:p>
          <w:p w:rsidR="00813C62" w:rsidRPr="003435AB" w:rsidRDefault="00813C62" w:rsidP="002D26B2">
            <w:pPr>
              <w:spacing w:after="0" w:line="240" w:lineRule="auto"/>
              <w:jc w:val="both"/>
            </w:pP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24" w:type="pct"/>
          </w:tcPr>
          <w:p w:rsidR="00F26256" w:rsidRPr="003435AB" w:rsidRDefault="002D26B2" w:rsidP="00BD1AEE">
            <w:pPr>
              <w:suppressAutoHyphens/>
              <w:spacing w:after="0" w:line="240" w:lineRule="auto"/>
              <w:jc w:val="both"/>
            </w:pPr>
            <w:r w:rsidRPr="003435AB">
              <w:t>-</w:t>
            </w: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24" w:type="pct"/>
          </w:tcPr>
          <w:p w:rsidR="00076A3F" w:rsidRDefault="00D12AF8" w:rsidP="00BA08C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      </w:r>
            <w:r w:rsidR="00076A3F">
              <w:t xml:space="preserve"> </w:t>
            </w:r>
            <w:r w:rsidR="00BA08CC">
              <w:rPr>
                <w:rStyle w:val="af1"/>
              </w:rPr>
              <w:endnoteReference w:id="3"/>
            </w:r>
          </w:p>
          <w:p w:rsidR="00D12AF8" w:rsidRDefault="00D12AF8" w:rsidP="00D12AF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Отсутствие судимости за совершение умышленного преступления</w:t>
            </w:r>
          </w:p>
          <w:p w:rsidR="00F26256" w:rsidRPr="003435AB" w:rsidRDefault="00D12AF8" w:rsidP="00BD1AEE">
            <w:pPr>
              <w:suppressAutoHyphens/>
              <w:spacing w:after="0" w:line="240" w:lineRule="auto"/>
              <w:jc w:val="both"/>
            </w:pPr>
            <w:r w:rsidRPr="003435AB">
              <w:t>Сдача теоретического экзамена по программе подготовки арбитражных управляющих</w:t>
            </w:r>
          </w:p>
        </w:tc>
      </w:tr>
      <w:tr w:rsidR="00F26256" w:rsidRPr="003435AB" w:rsidTr="00193633">
        <w:trPr>
          <w:jc w:val="center"/>
        </w:trPr>
        <w:tc>
          <w:tcPr>
            <w:tcW w:w="1276" w:type="pct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24" w:type="pct"/>
            <w:vAlign w:val="center"/>
          </w:tcPr>
          <w:p w:rsidR="00F26256" w:rsidRPr="003435AB" w:rsidRDefault="00076650" w:rsidP="00BD1AEE">
            <w:pPr>
              <w:suppressAutoHyphens/>
              <w:spacing w:after="0" w:line="240" w:lineRule="auto"/>
              <w:jc w:val="both"/>
            </w:pPr>
            <w:r w:rsidRPr="003435AB">
              <w:t>-</w:t>
            </w:r>
          </w:p>
        </w:tc>
      </w:tr>
    </w:tbl>
    <w:p w:rsidR="00F26256" w:rsidRPr="003435AB" w:rsidRDefault="00F26256" w:rsidP="00F26256">
      <w:pPr>
        <w:pStyle w:val="Norm"/>
      </w:pPr>
    </w:p>
    <w:tbl>
      <w:tblPr>
        <w:tblW w:w="489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989"/>
      </w:tblGrid>
      <w:tr w:rsidR="009A5F22" w:rsidRPr="003435AB" w:rsidTr="00322B44">
        <w:trPr>
          <w:trHeight w:val="611"/>
        </w:trPr>
        <w:tc>
          <w:tcPr>
            <w:tcW w:w="5000" w:type="pct"/>
            <w:vAlign w:val="center"/>
          </w:tcPr>
          <w:p w:rsidR="009A5F22" w:rsidRPr="003435AB" w:rsidRDefault="009A5F22" w:rsidP="00FF41ED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35282A" w:rsidRPr="003435AB" w:rsidRDefault="0035282A" w:rsidP="00FF41ED">
            <w:pPr>
              <w:spacing w:after="0" w:line="240" w:lineRule="auto"/>
            </w:pPr>
          </w:p>
          <w:tbl>
            <w:tblPr>
              <w:tblW w:w="100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  <w:gridCol w:w="38"/>
              <w:gridCol w:w="1322"/>
              <w:gridCol w:w="57"/>
              <w:gridCol w:w="5360"/>
              <w:gridCol w:w="131"/>
            </w:tblGrid>
            <w:tr w:rsidR="0035282A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015AD2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2412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Консультант по финансовым вопросам и инвестициям</w:t>
                  </w:r>
                </w:p>
              </w:tc>
            </w:tr>
            <w:tr w:rsidR="00015AD2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2413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Финансовые аналитики</w:t>
                  </w:r>
                </w:p>
              </w:tc>
            </w:tr>
            <w:tr w:rsidR="00015AD2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2619</w:t>
                  </w:r>
                </w:p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5AD2" w:rsidRPr="003435AB" w:rsidRDefault="00015AD2" w:rsidP="00BA08C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Специалисты в области права, не входящие в другие группы</w:t>
                  </w:r>
                </w:p>
              </w:tc>
            </w:tr>
            <w:tr w:rsidR="00015AD2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2421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5AD2" w:rsidRPr="003435AB" w:rsidRDefault="00015AD2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Аналитики систем управления и организации</w:t>
                  </w:r>
                </w:p>
              </w:tc>
            </w:tr>
            <w:tr w:rsidR="0035282A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146D33" w:rsidP="00BA08C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ЕКС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35282A" w:rsidRPr="003435AB" w:rsidTr="005D6711">
              <w:trPr>
                <w:trHeight w:val="283"/>
              </w:trPr>
              <w:tc>
                <w:tcPr>
                  <w:tcW w:w="1597" w:type="pct"/>
                  <w:gridSpan w:val="2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146D33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ОКПДТР</w:t>
                  </w:r>
                  <w:r w:rsidRPr="003435AB">
                    <w:rPr>
                      <w:rStyle w:val="af1"/>
                    </w:rPr>
                    <w:endnoteReference w:id="4"/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26637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Стажер-исследователь (в области права)</w:t>
                  </w:r>
                </w:p>
              </w:tc>
            </w:tr>
            <w:tr w:rsidR="005D6711" w:rsidRPr="003435AB" w:rsidTr="005D6711">
              <w:trPr>
                <w:gridAfter w:val="1"/>
                <w:wAfter w:w="65" w:type="pct"/>
                <w:trHeight w:val="67"/>
              </w:trPr>
              <w:tc>
                <w:tcPr>
                  <w:tcW w:w="1578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67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6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5D6711" w:rsidRPr="003435AB" w:rsidTr="005D6711">
              <w:trPr>
                <w:gridAfter w:val="1"/>
                <w:wAfter w:w="65" w:type="pct"/>
                <w:trHeight w:val="13"/>
              </w:trPr>
              <w:tc>
                <w:tcPr>
                  <w:tcW w:w="157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5D6711" w:rsidRPr="0071496D" w:rsidTr="005D6711">
              <w:trPr>
                <w:gridAfter w:val="1"/>
                <w:wAfter w:w="65" w:type="pct"/>
                <w:trHeight w:val="271"/>
              </w:trPr>
              <w:tc>
                <w:tcPr>
                  <w:tcW w:w="1578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7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71496D" w:rsidRDefault="005D6711" w:rsidP="005D6711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  <w:tc>
                <w:tcPr>
                  <w:tcW w:w="268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71496D" w:rsidRDefault="005D6711" w:rsidP="005D6711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</w:tr>
          </w:tbl>
          <w:p w:rsidR="0035282A" w:rsidRPr="003435AB" w:rsidRDefault="0035282A" w:rsidP="0035282A">
            <w:pPr>
              <w:spacing w:after="0" w:line="240" w:lineRule="auto"/>
              <w:rPr>
                <w:rFonts w:eastAsia="Batang"/>
              </w:rPr>
            </w:pPr>
          </w:p>
          <w:p w:rsidR="0035282A" w:rsidRPr="003435AB" w:rsidRDefault="0035282A" w:rsidP="00FF41ED">
            <w:pPr>
              <w:spacing w:after="0" w:line="240" w:lineRule="auto"/>
            </w:pPr>
          </w:p>
        </w:tc>
      </w:tr>
    </w:tbl>
    <w:p w:rsidR="00F26256" w:rsidRPr="003435AB" w:rsidRDefault="00F26256" w:rsidP="00F26256">
      <w:pPr>
        <w:pStyle w:val="3"/>
      </w:pPr>
      <w:bookmarkStart w:id="7" w:name="_Toc451159978"/>
      <w:r w:rsidRPr="003435AB">
        <w:t>3.1.1. Трудовая функция</w:t>
      </w:r>
      <w:bookmarkEnd w:id="7"/>
      <w:r w:rsidRPr="003435AB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5440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</w:pPr>
            <w:r w:rsidRPr="003435AB">
              <w:t>Анализ документов и отчетности в деле о банкротстве юридических и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A/0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Pr="003435A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440" w:rsidRPr="003435AB" w:rsidRDefault="00615440" w:rsidP="00615440">
            <w:pPr>
              <w:suppressAutoHyphens/>
              <w:spacing w:after="0" w:line="240" w:lineRule="auto"/>
              <w:jc w:val="center"/>
            </w:pPr>
            <w:r w:rsidRPr="003435AB">
              <w:t>6</w:t>
            </w:r>
          </w:p>
        </w:tc>
      </w:tr>
    </w:tbl>
    <w:p w:rsidR="00F26256" w:rsidRPr="003435AB" w:rsidRDefault="00F26256" w:rsidP="00F26256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6256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6256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6256" w:rsidRPr="003435AB" w:rsidRDefault="00F26256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6256" w:rsidRPr="003435AB" w:rsidRDefault="00F26256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6256" w:rsidRPr="003435AB" w:rsidRDefault="00F26256" w:rsidP="00F26256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5036C9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BD1AEE">
            <w:pPr>
              <w:spacing w:after="0" w:line="240" w:lineRule="auto"/>
            </w:pPr>
            <w:r w:rsidRPr="003435AB">
              <w:t>Ознакомление и анализ</w:t>
            </w:r>
            <w:r w:rsidR="008B7BCC" w:rsidRPr="003435AB">
              <w:t xml:space="preserve"> материалов судебного дела</w:t>
            </w:r>
            <w:r w:rsidRPr="003435AB">
              <w:t xml:space="preserve"> должника</w:t>
            </w:r>
            <w:r w:rsidR="00615440" w:rsidRPr="003435AB">
              <w:t xml:space="preserve"> для формирования кредиторской задолженности и определения ее размера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47C74">
            <w:pPr>
              <w:spacing w:after="0" w:line="240" w:lineRule="auto"/>
            </w:pPr>
            <w:r w:rsidRPr="003435AB">
              <w:t>Анализ и с</w:t>
            </w:r>
            <w:r w:rsidR="008B7BCC" w:rsidRPr="003435AB">
              <w:t xml:space="preserve">истематизация документов </w:t>
            </w:r>
            <w:r w:rsidR="00517BD4">
              <w:t>должника-физического лица</w:t>
            </w:r>
            <w:r w:rsidR="008B7BCC" w:rsidRPr="003435AB">
              <w:t xml:space="preserve"> для </w:t>
            </w:r>
            <w:r w:rsidRPr="003435AB">
              <w:t>ведения</w:t>
            </w:r>
            <w:r w:rsidR="008B7BCC" w:rsidRPr="003435AB">
              <w:t xml:space="preserve"> информаци</w:t>
            </w:r>
            <w:r w:rsidRPr="003435AB">
              <w:t>онной базы при</w:t>
            </w:r>
            <w:r w:rsidR="008B7BCC" w:rsidRPr="003435AB">
              <w:t xml:space="preserve"> реализации соответствующей процедуры, применяемой в деле о банкротстве</w:t>
            </w:r>
            <w:r w:rsidR="00615440" w:rsidRPr="003435AB">
              <w:t xml:space="preserve"> юридических и физических лиц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A80DA3">
            <w:pPr>
              <w:spacing w:after="0" w:line="240" w:lineRule="auto"/>
              <w:rPr>
                <w:szCs w:val="20"/>
              </w:rPr>
            </w:pPr>
            <w:r w:rsidRPr="003435AB">
              <w:t xml:space="preserve">Подготовка </w:t>
            </w:r>
            <w:r w:rsidR="008B7BCC" w:rsidRPr="003435AB">
              <w:t xml:space="preserve">проектов </w:t>
            </w:r>
            <w:r w:rsidR="00615440" w:rsidRPr="003435AB">
              <w:t>писем и запросов в государственные органы и организации для получения или подтверждения информации</w:t>
            </w:r>
            <w:r w:rsidR="00784A3F" w:rsidRPr="003435AB">
              <w:t xml:space="preserve"> в рамках соответствующей процедуры, применяемой в деле о банкротстве</w:t>
            </w:r>
            <w:r w:rsidR="00615440" w:rsidRPr="003435AB">
              <w:t xml:space="preserve">  юридических и физических лиц</w:t>
            </w:r>
          </w:p>
        </w:tc>
      </w:tr>
      <w:tr w:rsidR="00190142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0142" w:rsidRPr="003435AB" w:rsidRDefault="0019014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0142" w:rsidRPr="003435AB" w:rsidRDefault="00784A3F" w:rsidP="00077295">
            <w:pPr>
              <w:spacing w:after="0" w:line="240" w:lineRule="auto"/>
            </w:pPr>
            <w:r w:rsidRPr="003435AB">
              <w:t>Подготовка проекта отчета о результатах деятельности</w:t>
            </w:r>
            <w:r w:rsidR="00047C74" w:rsidRPr="003435AB">
              <w:t xml:space="preserve"> арбитражного управляющего в отношении </w:t>
            </w:r>
            <w:r w:rsidR="00517BD4">
              <w:t>должника-физического лица</w:t>
            </w:r>
            <w:r w:rsidR="00077295" w:rsidRPr="003435AB">
              <w:t xml:space="preserve"> для представления на ознакомление собранию кредиторов и в суд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47C74">
            <w:pPr>
              <w:spacing w:after="0" w:line="240" w:lineRule="auto"/>
            </w:pPr>
            <w:r w:rsidRPr="003435AB">
              <w:t>Разработка</w:t>
            </w:r>
            <w:r w:rsidR="00784A3F" w:rsidRPr="003435AB">
              <w:t xml:space="preserve"> проек</w:t>
            </w:r>
            <w:r w:rsidRPr="003435AB">
              <w:t>та плана мероприятий</w:t>
            </w:r>
            <w:r w:rsidR="00784A3F" w:rsidRPr="003435AB">
              <w:t xml:space="preserve"> </w:t>
            </w:r>
            <w:r w:rsidRPr="003435AB">
              <w:t>по делу</w:t>
            </w:r>
            <w:r w:rsidR="00784A3F" w:rsidRPr="003435AB">
              <w:t xml:space="preserve"> о банкротстве</w:t>
            </w:r>
            <w:r w:rsidRPr="003435AB">
              <w:t xml:space="preserve"> </w:t>
            </w:r>
            <w:r w:rsidR="00517BD4">
              <w:t>должника-физического лица</w:t>
            </w:r>
            <w:r w:rsidRPr="003435AB">
              <w:t xml:space="preserve"> 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784A3F" w:rsidP="00A12B91">
            <w:pPr>
              <w:spacing w:after="0" w:line="240" w:lineRule="auto"/>
            </w:pPr>
            <w:r w:rsidRPr="003435AB">
              <w:t>Подготовка проектов</w:t>
            </w:r>
            <w:r w:rsidR="00047C74" w:rsidRPr="003435AB">
              <w:t xml:space="preserve"> </w:t>
            </w:r>
            <w:r w:rsidRPr="003435AB">
              <w:t>исковых заявлений</w:t>
            </w:r>
            <w:r w:rsidR="00047C74" w:rsidRPr="003435AB">
              <w:t xml:space="preserve">, возражений и юридических </w:t>
            </w:r>
            <w:r w:rsidR="00A12B91" w:rsidRPr="003435AB">
              <w:t>документов, применяемых в деле</w:t>
            </w:r>
            <w:r w:rsidR="00047C74" w:rsidRPr="003435AB">
              <w:t xml:space="preserve"> </w:t>
            </w:r>
            <w:r w:rsidR="00A12B91" w:rsidRPr="003435AB">
              <w:t xml:space="preserve"> о банкротстве  юридических и физических лиц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047C74" w:rsidP="00077295">
            <w:pPr>
              <w:spacing w:after="0" w:line="240" w:lineRule="auto"/>
            </w:pPr>
            <w:r w:rsidRPr="003435AB">
              <w:t>Разработка</w:t>
            </w:r>
            <w:r w:rsidR="0086688E" w:rsidRPr="003435AB">
              <w:t xml:space="preserve"> проекта положения о порядке, условиях и сроках продажи имущества </w:t>
            </w:r>
            <w:r w:rsidR="00517BD4">
              <w:t>должника-физического лица</w:t>
            </w:r>
            <w:r w:rsidR="00077295" w:rsidRPr="003435AB">
              <w:t xml:space="preserve"> для реализации на торгах</w:t>
            </w:r>
          </w:p>
        </w:tc>
      </w:tr>
      <w:tr w:rsidR="005036C9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36C9" w:rsidRPr="003435AB" w:rsidRDefault="005036C9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6C9" w:rsidRPr="003435AB" w:rsidRDefault="00902A72" w:rsidP="00BD1AEE">
            <w:pPr>
              <w:spacing w:after="0" w:line="240" w:lineRule="auto"/>
            </w:pPr>
            <w:r w:rsidRPr="003435AB">
              <w:t>Подгот</w:t>
            </w:r>
            <w:r w:rsidR="00047C74" w:rsidRPr="003435AB">
              <w:t>овка проектов документов для проведения собраний</w:t>
            </w:r>
            <w:r w:rsidRPr="003435AB">
              <w:t xml:space="preserve"> кредиторов</w:t>
            </w:r>
          </w:p>
        </w:tc>
      </w:tr>
      <w:tr w:rsidR="00902A72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A72" w:rsidRPr="003435AB" w:rsidRDefault="00902A72" w:rsidP="00902A7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A72" w:rsidRPr="003435AB" w:rsidRDefault="00047C74" w:rsidP="001E2150">
            <w:pPr>
              <w:spacing w:after="0" w:line="240" w:lineRule="auto"/>
            </w:pPr>
            <w:r w:rsidRPr="003435AB">
              <w:t>Разработка проекта мировых соглашений</w:t>
            </w:r>
            <w:r w:rsidR="008A1855" w:rsidRPr="003435AB">
              <w:t xml:space="preserve"> для прекращения процедуры банкротства</w:t>
            </w:r>
            <w:r w:rsidR="00BE2863" w:rsidRPr="003435AB">
              <w:t xml:space="preserve"> юридических и физических лиц</w:t>
            </w:r>
          </w:p>
        </w:tc>
      </w:tr>
      <w:tr w:rsidR="000919C3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Проводить поиск и</w:t>
            </w:r>
            <w:r w:rsidR="000919C3" w:rsidRPr="003435AB">
              <w:t xml:space="preserve"> анализ</w:t>
            </w:r>
            <w:r w:rsidRPr="003435AB">
              <w:t xml:space="preserve"> нормативных </w:t>
            </w:r>
            <w:r w:rsidR="000919C3" w:rsidRPr="003435AB">
              <w:t>правовых</w:t>
            </w:r>
            <w:r w:rsidR="00207194" w:rsidRPr="003435AB">
              <w:t xml:space="preserve"> и судебных</w:t>
            </w:r>
            <w:r w:rsidR="000919C3" w:rsidRPr="003435AB">
              <w:t xml:space="preserve"> документов </w:t>
            </w:r>
            <w:r w:rsidRPr="003435AB">
              <w:t>для ведения дела о банкротстве</w:t>
            </w:r>
            <w:r w:rsidR="008A1855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С</w:t>
            </w:r>
            <w:r w:rsidR="000919C3" w:rsidRPr="003435AB">
              <w:t>истематизировать</w:t>
            </w:r>
            <w:r w:rsidRPr="003435AB">
              <w:t xml:space="preserve"> и классифицировать документы и информацию в деле о банкротстве </w:t>
            </w:r>
            <w:r w:rsidR="008A1855" w:rsidRPr="003435AB">
              <w:t xml:space="preserve">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207194" w:rsidP="00207194">
            <w:pPr>
              <w:spacing w:after="0" w:line="240" w:lineRule="auto"/>
            </w:pPr>
            <w:r w:rsidRPr="003435AB">
              <w:t>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AA298D" w:rsidP="00FC725C">
            <w:pPr>
              <w:spacing w:after="0" w:line="240" w:lineRule="auto"/>
            </w:pPr>
            <w:r w:rsidRPr="003435AB">
              <w:t>Разрабатывать процессуальные, организационные и распорядительные</w:t>
            </w:r>
            <w:r w:rsidR="000919C3" w:rsidRPr="003435AB">
              <w:t xml:space="preserve"> документ</w:t>
            </w:r>
            <w:r w:rsidRPr="003435AB">
              <w:t>ы</w:t>
            </w:r>
            <w:r w:rsidR="000919C3" w:rsidRPr="003435AB">
              <w:t xml:space="preserve">, </w:t>
            </w:r>
            <w:r w:rsidRPr="003435AB">
              <w:t>применяемые</w:t>
            </w:r>
            <w:r w:rsidR="000919C3" w:rsidRPr="003435AB">
              <w:t xml:space="preserve"> </w:t>
            </w:r>
            <w:r w:rsidRPr="003435AB">
              <w:t>при</w:t>
            </w:r>
            <w:r w:rsidR="000919C3" w:rsidRPr="003435AB">
              <w:t xml:space="preserve"> реализации процедур</w:t>
            </w:r>
            <w:r w:rsidR="0053037C" w:rsidRPr="003435AB">
              <w:t xml:space="preserve"> в делах</w:t>
            </w:r>
            <w:r w:rsidR="000919C3" w:rsidRPr="003435AB">
              <w:t xml:space="preserve"> о банк</w:t>
            </w:r>
            <w:r w:rsidR="0053037C" w:rsidRPr="003435AB">
              <w:t>ротстве</w:t>
            </w:r>
            <w:r w:rsidR="008A1855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53037C" w:rsidP="00C45822">
            <w:pPr>
              <w:spacing w:after="0" w:line="240" w:lineRule="auto"/>
            </w:pPr>
            <w:r w:rsidRPr="003435AB">
              <w:t>Вести учет</w:t>
            </w:r>
            <w:r w:rsidR="00C45822" w:rsidRPr="003435AB">
              <w:t xml:space="preserve">, регистрацию и хранение документов </w:t>
            </w:r>
            <w:r w:rsidR="00F97775" w:rsidRPr="003435AB">
              <w:t xml:space="preserve">в </w:t>
            </w:r>
            <w:r w:rsidR="000A71F3" w:rsidRPr="003435AB">
              <w:t>информационных системах и на материальных носителях</w:t>
            </w:r>
            <w:r w:rsidR="00C45822" w:rsidRPr="003435AB">
              <w:t xml:space="preserve"> с учетом требований законодательства Российской Федерации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C45822" w:rsidP="00C45822">
            <w:pPr>
              <w:spacing w:after="0" w:line="240" w:lineRule="auto"/>
            </w:pPr>
            <w:r w:rsidRPr="003435AB">
              <w:t xml:space="preserve">Обрабатывать </w:t>
            </w:r>
            <w:r w:rsidR="000A71F3" w:rsidRPr="003435AB">
              <w:t>документы и переносить информацию в базы данных и отчеты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0A71F3" w:rsidP="00C45822">
            <w:pPr>
              <w:spacing w:after="0" w:line="240" w:lineRule="auto"/>
            </w:pPr>
            <w:r w:rsidRPr="003435AB">
              <w:t>Выявлять ошибки, неточности, исправления и недостоверную информацию в документах</w:t>
            </w:r>
          </w:p>
        </w:tc>
      </w:tr>
      <w:tr w:rsidR="00C45822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5822" w:rsidRPr="003435AB" w:rsidDel="002A1D54" w:rsidRDefault="00C45822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5822" w:rsidRPr="003435AB" w:rsidRDefault="00C45822" w:rsidP="00207194">
            <w:pPr>
              <w:spacing w:after="0" w:line="240" w:lineRule="auto"/>
            </w:pPr>
            <w:r w:rsidRPr="003435AB">
              <w:t xml:space="preserve">Подготавливать запросы в </w:t>
            </w:r>
            <w:r w:rsidR="00207194" w:rsidRPr="003435AB">
              <w:t xml:space="preserve">государственные </w:t>
            </w:r>
            <w:r w:rsidRPr="003435AB">
              <w:t xml:space="preserve">органы </w:t>
            </w:r>
            <w:r w:rsidR="00207194" w:rsidRPr="003435AB">
              <w:t xml:space="preserve">и организации </w:t>
            </w:r>
            <w:r w:rsidRPr="003435AB">
              <w:t>для подтверждения правового статуса документ</w:t>
            </w:r>
            <w:r w:rsidR="00131D40" w:rsidRPr="003435AB">
              <w:t>ов,</w:t>
            </w:r>
            <w:r w:rsidRPr="003435AB">
              <w:t xml:space="preserve"> используемых в деле о банкротстве</w:t>
            </w:r>
            <w:r w:rsidR="00207194" w:rsidRPr="003435AB">
              <w:t xml:space="preserve"> 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C45822" w:rsidP="00927592">
            <w:pPr>
              <w:spacing w:after="0" w:line="240" w:lineRule="auto"/>
            </w:pPr>
            <w:r w:rsidRPr="003435AB">
              <w:t>Пользоваться базами данных</w:t>
            </w:r>
            <w:r w:rsidR="00927592" w:rsidRPr="003435AB">
              <w:t xml:space="preserve"> правовых систем</w:t>
            </w:r>
            <w:r w:rsidR="0055160D" w:rsidRPr="003435AB">
              <w:t>,</w:t>
            </w:r>
            <w:r w:rsidR="00545ED3" w:rsidRPr="003435AB">
              <w:t xml:space="preserve"> обеспечивающи</w:t>
            </w:r>
            <w:r w:rsidR="00927592" w:rsidRPr="003435AB">
              <w:t>х</w:t>
            </w:r>
            <w:r w:rsidR="00545ED3" w:rsidRPr="003435AB">
              <w:t xml:space="preserve"> реализацию процедур</w:t>
            </w:r>
            <w:r w:rsidR="000A71F3" w:rsidRPr="003435AB">
              <w:t xml:space="preserve"> в делах о банкротстве </w:t>
            </w:r>
            <w:r w:rsidR="00525655" w:rsidRPr="003435AB">
              <w:t xml:space="preserve"> юридических и физических лиц</w:t>
            </w:r>
          </w:p>
        </w:tc>
      </w:tr>
      <w:tr w:rsidR="000919C3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Del="002A1D54" w:rsidRDefault="000919C3" w:rsidP="00902A7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19C3" w:rsidRPr="003435AB" w:rsidRDefault="00545ED3" w:rsidP="00545ED3">
            <w:pPr>
              <w:spacing w:after="0" w:line="240" w:lineRule="auto"/>
            </w:pPr>
            <w:r w:rsidRPr="003435AB">
              <w:t>Пользоваться прикладными</w:t>
            </w:r>
            <w:r w:rsidR="00843E01" w:rsidRPr="003435AB">
              <w:t xml:space="preserve"> программ</w:t>
            </w:r>
            <w:r w:rsidRPr="003435AB">
              <w:t>ами</w:t>
            </w:r>
            <w:r w:rsidR="00843E01" w:rsidRPr="003435AB">
              <w:t xml:space="preserve"> </w:t>
            </w:r>
            <w:r w:rsidRPr="003435AB">
              <w:t>электронных систем в рамках выполнения работ профессиональной деятельности</w:t>
            </w:r>
            <w:r w:rsidR="00843E01" w:rsidRPr="003435AB">
              <w:t xml:space="preserve"> </w:t>
            </w:r>
          </w:p>
        </w:tc>
      </w:tr>
      <w:tr w:rsidR="008D0CF6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0CF6" w:rsidRPr="003435AB" w:rsidRDefault="008D0CF6" w:rsidP="00902A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0B0A21" w:rsidRPr="003435AB">
              <w:t>а</w:t>
            </w:r>
            <w:r w:rsidRPr="003435AB">
              <w:t xml:space="preserve"> о банкротстве и корпоративно</w:t>
            </w:r>
            <w:r w:rsidR="00FD0B88" w:rsidRPr="003435AB">
              <w:t>м</w:t>
            </w:r>
            <w:r w:rsidRPr="003435AB">
              <w:t xml:space="preserve"> прав</w:t>
            </w:r>
            <w:r w:rsidR="00FD0B88" w:rsidRPr="003435AB">
              <w:t>е</w:t>
            </w:r>
            <w:r w:rsidRPr="003435AB">
              <w:t xml:space="preserve"> 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FC725C">
            <w:pPr>
              <w:spacing w:after="0" w:line="240" w:lineRule="auto"/>
            </w:pPr>
            <w:r w:rsidRPr="003435AB">
              <w:t>Основы арбитражно</w:t>
            </w:r>
            <w:r w:rsidR="0082269E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104B26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104B26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8D0CF6" w:rsidRPr="003435AB" w:rsidTr="00F44DD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9B77C4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8D0CF6" w:rsidRPr="003435AB" w:rsidTr="00843E0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Del="002A1D54" w:rsidRDefault="008D0CF6" w:rsidP="00104B26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CF6" w:rsidRPr="003435AB" w:rsidRDefault="008D0CF6" w:rsidP="0026272A">
            <w:pPr>
              <w:spacing w:after="0" w:line="240" w:lineRule="auto"/>
            </w:pPr>
            <w:r w:rsidRPr="003435AB">
              <w:t>Основы деловой этики</w:t>
            </w:r>
          </w:p>
        </w:tc>
      </w:tr>
      <w:tr w:rsidR="00104B26" w:rsidRPr="003435AB" w:rsidTr="00843E01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4B26" w:rsidRPr="003435AB" w:rsidDel="002A1D54" w:rsidRDefault="00104B26" w:rsidP="00104B26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4B26" w:rsidRPr="003435AB" w:rsidRDefault="008D0CF6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545ED3" w:rsidRPr="003435AB" w:rsidRDefault="00545ED3" w:rsidP="00F36808"/>
    <w:p w:rsidR="0046248E" w:rsidRPr="003435AB" w:rsidRDefault="0046248E" w:rsidP="0046248E">
      <w:pPr>
        <w:pStyle w:val="3"/>
      </w:pPr>
      <w:r w:rsidRPr="003435AB">
        <w:t xml:space="preserve"> 3.1.2. Трудовая функция </w:t>
      </w:r>
    </w:p>
    <w:p w:rsidR="00966F2A" w:rsidRPr="003435AB" w:rsidRDefault="00966F2A" w:rsidP="00966F2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608D9" w:rsidRPr="003435AB" w:rsidTr="00F44DDD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E07447" w:rsidP="001608D9">
            <w:pPr>
              <w:suppressAutoHyphens/>
              <w:spacing w:after="0" w:line="240" w:lineRule="auto"/>
            </w:pPr>
            <w:r w:rsidRPr="003435AB">
              <w:t>Подготовка документов к проведению процедур, применяемых в деле о банкротстве юридических и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A/0</w:t>
            </w:r>
            <w:r w:rsidRPr="003435AB">
              <w:t>2</w:t>
            </w:r>
            <w:r w:rsidRPr="003435AB">
              <w:rPr>
                <w:lang w:val="en-US"/>
              </w:rPr>
              <w:t>.</w:t>
            </w:r>
            <w:r w:rsidRPr="003435A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t>6</w:t>
            </w:r>
          </w:p>
        </w:tc>
      </w:tr>
    </w:tbl>
    <w:p w:rsidR="001608D9" w:rsidRPr="003435AB" w:rsidRDefault="001608D9" w:rsidP="00F44DD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608D9" w:rsidRPr="003435AB" w:rsidTr="00F44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8D9" w:rsidRPr="003435AB" w:rsidTr="00F44DDD">
        <w:trPr>
          <w:trHeight w:val="1036"/>
          <w:jc w:val="center"/>
        </w:trPr>
        <w:tc>
          <w:tcPr>
            <w:tcW w:w="1266" w:type="pct"/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8D9" w:rsidRPr="003435AB" w:rsidRDefault="001608D9" w:rsidP="001608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08D9" w:rsidRPr="003435AB" w:rsidRDefault="001608D9" w:rsidP="001608D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08D9" w:rsidRPr="003435AB" w:rsidRDefault="001608D9" w:rsidP="00F44DD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487"/>
      </w:tblGrid>
      <w:tr w:rsidR="001608D9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Подготовка</w:t>
            </w:r>
            <w:r w:rsidR="00430AF7" w:rsidRPr="003435AB">
              <w:t xml:space="preserve"> проектов</w:t>
            </w:r>
            <w:r w:rsidRPr="003435AB">
              <w:t xml:space="preserve"> отчетов</w:t>
            </w:r>
            <w:r w:rsidR="00430AF7" w:rsidRPr="003435AB">
              <w:t xml:space="preserve"> деятельности</w:t>
            </w:r>
            <w:r w:rsidRPr="003435AB">
              <w:t xml:space="preserve"> арбитражного управляющего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FC725C">
            <w:pPr>
              <w:spacing w:after="0" w:line="240" w:lineRule="auto"/>
            </w:pPr>
            <w:r w:rsidRPr="003435AB">
              <w:t>Подготовка</w:t>
            </w:r>
            <w:r w:rsidR="00430AF7" w:rsidRPr="003435AB">
              <w:t xml:space="preserve"> для собраний кредиторов бюллетеней</w:t>
            </w:r>
            <w:r w:rsidR="00F4743C" w:rsidRPr="003435AB">
              <w:t>,</w:t>
            </w:r>
            <w:r w:rsidR="00430AF7" w:rsidRPr="003435AB">
              <w:t xml:space="preserve"> протоколов и журналов регистрации включая их ведение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Планирование собраний кредиторов</w:t>
            </w:r>
            <w:r w:rsidR="00430AF7" w:rsidRPr="003435AB">
              <w:t>, обеспечение их проведения</w:t>
            </w:r>
            <w:r w:rsidR="00F4743C" w:rsidRPr="003435AB">
              <w:t>,</w:t>
            </w:r>
            <w:r w:rsidR="00430AF7" w:rsidRPr="003435AB">
              <w:t xml:space="preserve"> включая уведомления кредиторов  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430AF7">
            <w:pPr>
              <w:spacing w:after="0" w:line="240" w:lineRule="auto"/>
            </w:pPr>
            <w:r w:rsidRPr="003435AB">
              <w:t>Подсчет голосов</w:t>
            </w:r>
            <w:r w:rsidR="00430AF7" w:rsidRPr="003435AB">
              <w:t xml:space="preserve"> по вопросам повестки собрания</w:t>
            </w:r>
            <w:r w:rsidRPr="003435AB">
              <w:t xml:space="preserve"> кредиторов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Направление протоколов собраний кредиторов в суд</w:t>
            </w:r>
            <w:r w:rsidR="00430AF7" w:rsidRPr="003435AB">
              <w:t>ы в порядке</w:t>
            </w:r>
            <w:r w:rsidR="008C02A2" w:rsidRPr="003435AB">
              <w:t>,</w:t>
            </w:r>
            <w:r w:rsidR="00430AF7" w:rsidRPr="003435AB">
              <w:t xml:space="preserve"> предусмотренном </w:t>
            </w:r>
            <w:r w:rsidR="00396154" w:rsidRPr="003435AB">
              <w:t>законодательством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396154" w:rsidP="00396154">
            <w:pPr>
              <w:spacing w:after="0" w:line="240" w:lineRule="auto"/>
              <w:rPr>
                <w:bCs/>
              </w:rPr>
            </w:pPr>
            <w:r w:rsidRPr="003435AB">
              <w:rPr>
                <w:bCs/>
              </w:rPr>
              <w:t>Ознакомление заинтересованных лиц</w:t>
            </w:r>
            <w:r w:rsidR="001608D9" w:rsidRPr="003435AB">
              <w:rPr>
                <w:bCs/>
              </w:rPr>
              <w:t xml:space="preserve"> с документами </w:t>
            </w:r>
            <w:r w:rsidRPr="003435AB">
              <w:rPr>
                <w:bCs/>
              </w:rPr>
              <w:t>собрания</w:t>
            </w:r>
            <w:r w:rsidR="001608D9" w:rsidRPr="003435AB">
              <w:rPr>
                <w:bCs/>
              </w:rPr>
              <w:t xml:space="preserve"> кредиторов</w:t>
            </w:r>
            <w:r w:rsidRPr="003435AB">
              <w:rPr>
                <w:bCs/>
              </w:rPr>
              <w:t xml:space="preserve"> 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Планирование собраний работников</w:t>
            </w:r>
            <w:r w:rsidR="00396154" w:rsidRPr="003435AB">
              <w:t xml:space="preserve"> </w:t>
            </w:r>
            <w:r w:rsidR="00517BD4">
              <w:t>должника-физического лица</w:t>
            </w:r>
            <w:r w:rsidR="00396154" w:rsidRPr="003435AB">
              <w:t>, обеспечение их проведения</w:t>
            </w:r>
            <w:r w:rsidR="007349E6" w:rsidRPr="003435AB">
              <w:t>,</w:t>
            </w:r>
            <w:r w:rsidR="00396154" w:rsidRPr="003435AB">
              <w:t xml:space="preserve"> включая уведомления работников </w:t>
            </w:r>
            <w:r w:rsidR="00517BD4">
              <w:t>должника-физического лица</w:t>
            </w:r>
            <w:r w:rsidR="00B459BA" w:rsidRPr="003435AB">
              <w:t xml:space="preserve"> о его проведении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F44DDD" w:rsidP="001608D9">
            <w:pPr>
              <w:spacing w:after="0" w:line="240" w:lineRule="auto"/>
            </w:pPr>
            <w:r w:rsidRPr="003435AB">
              <w:t>Подготовка документов для</w:t>
            </w:r>
            <w:r w:rsidR="001608D9" w:rsidRPr="003435AB">
              <w:t xml:space="preserve"> проведения собраний</w:t>
            </w:r>
            <w:r w:rsidRPr="003435AB">
              <w:t xml:space="preserve"> работников</w:t>
            </w:r>
            <w:r w:rsidR="001608D9" w:rsidRPr="003435AB">
              <w:t xml:space="preserve"> в форме заочного голосования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435AB">
              <w:rPr>
                <w:rFonts w:ascii="Times New Roman" w:hAnsi="Times New Roman"/>
                <w:sz w:val="24"/>
                <w:szCs w:val="24"/>
              </w:rPr>
              <w:t>Направление протоколов собраний работников в суд</w:t>
            </w:r>
          </w:p>
        </w:tc>
      </w:tr>
      <w:tr w:rsidR="001608D9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RDefault="001608D9" w:rsidP="001608D9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8F3F48" w:rsidRPr="003435AB">
              <w:t xml:space="preserve">  юридических и физических лиц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Планировать сроки, продолжительность и алгоритм действий </w:t>
            </w:r>
            <w:r w:rsidR="00BA0F2D" w:rsidRPr="003435AB">
              <w:rPr>
                <w:bCs/>
                <w:szCs w:val="20"/>
              </w:rPr>
              <w:t>по</w:t>
            </w:r>
            <w:r w:rsidRPr="003435AB">
              <w:rPr>
                <w:bCs/>
                <w:szCs w:val="20"/>
              </w:rPr>
              <w:t xml:space="preserve"> соответствующей процедуре</w:t>
            </w:r>
            <w:r w:rsidR="008F3F48" w:rsidRPr="003435AB">
              <w:rPr>
                <w:bCs/>
                <w:szCs w:val="20"/>
              </w:rPr>
              <w:t xml:space="preserve"> банкротства</w:t>
            </w:r>
            <w:r w:rsidR="005C0124" w:rsidRPr="003435AB">
              <w:rPr>
                <w:bCs/>
                <w:szCs w:val="20"/>
              </w:rPr>
              <w:t xml:space="preserve"> </w:t>
            </w:r>
            <w:r w:rsidR="005C0124" w:rsidRPr="003435AB">
              <w:t xml:space="preserve"> юридических и физических лиц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1608D9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1608D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8D9" w:rsidRPr="003435AB" w:rsidDel="002A1D54" w:rsidRDefault="001608D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общение, вести переговоры, деловую переписку и поддерживать электронные коммуникации</w:t>
            </w:r>
          </w:p>
        </w:tc>
      </w:tr>
      <w:tr w:rsidR="00F44DDD" w:rsidRPr="003435AB" w:rsidTr="00FC725C">
        <w:trPr>
          <w:cantSplit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DDD" w:rsidRPr="003435AB" w:rsidRDefault="00F44DDD" w:rsidP="00F44DDD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E4133A" w:rsidRPr="003435AB">
              <w:t>а</w:t>
            </w:r>
            <w:r w:rsidRPr="003435AB">
              <w:t xml:space="preserve"> о банкротстве и корпоративно</w:t>
            </w:r>
            <w:r w:rsidR="006827A5" w:rsidRPr="003435AB">
              <w:t>м</w:t>
            </w:r>
            <w:r w:rsidRPr="003435AB">
              <w:t xml:space="preserve"> прав</w:t>
            </w:r>
            <w:r w:rsidR="006827A5" w:rsidRPr="003435AB">
              <w:t>е</w:t>
            </w:r>
            <w:r w:rsidRPr="003435AB">
              <w:t xml:space="preserve">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C725C">
            <w:pPr>
              <w:spacing w:after="0" w:line="240" w:lineRule="auto"/>
            </w:pPr>
            <w:r w:rsidRPr="003435AB">
              <w:t>Основы арбитражно</w:t>
            </w:r>
            <w:r w:rsidR="00C17F43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4F6095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4772D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F0721F" w:rsidRPr="003435AB">
              <w:t>(</w:t>
            </w:r>
            <w:r w:rsidRPr="003435AB">
              <w:t>в печатном издании</w:t>
            </w:r>
            <w:r w:rsidR="00F0721F" w:rsidRPr="003435AB">
              <w:t>)</w:t>
            </w:r>
            <w:r w:rsidRPr="003435AB">
              <w:t xml:space="preserve"> и </w:t>
            </w:r>
            <w:r w:rsidR="004772D2" w:rsidRPr="003435AB">
              <w:t>Едином федеральном реестре сведений о банкротстве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4E57B3" w:rsidP="00FC725C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3C4D0C" w:rsidRPr="003435AB">
              <w:t>й,</w:t>
            </w:r>
            <w:r w:rsidRPr="003435AB">
              <w:t xml:space="preserve"> компенсаци</w:t>
            </w:r>
            <w:r w:rsidR="003C4D0C" w:rsidRPr="003435AB">
              <w:t>й,</w:t>
            </w:r>
            <w:r w:rsidRPr="003435AB">
              <w:t xml:space="preserve"> льгот работников при проведени</w:t>
            </w:r>
            <w:r w:rsidR="003C4D0C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F44DDD" w:rsidP="00F44DDD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F44DDD" w:rsidRPr="003435AB" w:rsidTr="00F44DDD">
        <w:trPr>
          <w:cantSplit/>
        </w:trPr>
        <w:tc>
          <w:tcPr>
            <w:tcW w:w="13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Del="002A1D54" w:rsidRDefault="00F44DDD" w:rsidP="00F44DD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DD" w:rsidRPr="003435AB" w:rsidRDefault="004E57B3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193633" w:rsidRDefault="00193633" w:rsidP="00695210">
      <w:pPr>
        <w:pStyle w:val="2"/>
      </w:pPr>
      <w:bookmarkStart w:id="8" w:name="_Toc492272006"/>
    </w:p>
    <w:p w:rsidR="00494926" w:rsidRPr="003435AB" w:rsidRDefault="00494926" w:rsidP="00695210">
      <w:pPr>
        <w:pStyle w:val="2"/>
      </w:pPr>
      <w:r w:rsidRPr="003435AB">
        <w:t xml:space="preserve">3.2. Обобщенная трудовая функция </w:t>
      </w:r>
      <w:bookmarkEnd w:id="8"/>
    </w:p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94926" w:rsidRPr="003435AB" w:rsidTr="00055B3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6FD" w:rsidRPr="003435AB" w:rsidRDefault="001516FD" w:rsidP="00055B39">
            <w:pPr>
              <w:suppressAutoHyphens/>
              <w:spacing w:after="0" w:line="240" w:lineRule="auto"/>
            </w:pPr>
            <w:r w:rsidRPr="003435AB">
              <w:t>Ведение дела по банкротству физических лиц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89433F" w:rsidP="00055B39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4926" w:rsidRPr="003435AB" w:rsidTr="00055B3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055B39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055B3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055B3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94926" w:rsidRPr="003435AB" w:rsidTr="00055B39">
        <w:trPr>
          <w:jc w:val="center"/>
        </w:trPr>
        <w:tc>
          <w:tcPr>
            <w:tcW w:w="1213" w:type="pct"/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94926" w:rsidRPr="003435AB" w:rsidRDefault="00912309" w:rsidP="005B797A">
            <w:pPr>
              <w:suppressAutoHyphens/>
              <w:spacing w:after="0" w:line="240" w:lineRule="auto"/>
            </w:pPr>
            <w:r w:rsidRPr="003435AB">
              <w:t>Временный управляющий</w:t>
            </w:r>
          </w:p>
          <w:p w:rsidR="00912309" w:rsidRPr="003435AB" w:rsidRDefault="00912309" w:rsidP="005B797A">
            <w:pPr>
              <w:suppressAutoHyphens/>
              <w:spacing w:after="0" w:line="240" w:lineRule="auto"/>
            </w:pPr>
            <w:r w:rsidRPr="003435AB">
              <w:t>Административный управляющий</w:t>
            </w:r>
          </w:p>
          <w:p w:rsidR="00CA0794" w:rsidRPr="003435AB" w:rsidRDefault="00CA0794" w:rsidP="005B797A">
            <w:pPr>
              <w:suppressAutoHyphens/>
              <w:spacing w:after="0" w:line="240" w:lineRule="auto"/>
            </w:pPr>
            <w:r w:rsidRPr="003435AB">
              <w:t>Внешний управляющий</w:t>
            </w:r>
          </w:p>
          <w:p w:rsidR="00912309" w:rsidRPr="003435AB" w:rsidRDefault="00912309" w:rsidP="005B797A">
            <w:pPr>
              <w:suppressAutoHyphens/>
              <w:spacing w:after="0" w:line="240" w:lineRule="auto"/>
            </w:pPr>
            <w:r w:rsidRPr="003435AB">
              <w:t>Конкурсный управляющий</w:t>
            </w:r>
          </w:p>
          <w:p w:rsidR="00CA0794" w:rsidRPr="003435AB" w:rsidRDefault="00CA0794" w:rsidP="005B797A">
            <w:pPr>
              <w:suppressAutoHyphens/>
              <w:spacing w:after="0" w:line="240" w:lineRule="auto"/>
            </w:pPr>
            <w:r w:rsidRPr="003435AB">
              <w:t>Финансовый управляющий</w:t>
            </w:r>
          </w:p>
        </w:tc>
      </w:tr>
    </w:tbl>
    <w:p w:rsidR="00494926" w:rsidRPr="003435AB" w:rsidRDefault="00494926" w:rsidP="00D072E6">
      <w:pPr>
        <w:suppressAutoHyphens/>
        <w:spacing w:after="0" w:line="240" w:lineRule="auto"/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473"/>
        <w:gridCol w:w="7473"/>
        <w:gridCol w:w="250"/>
      </w:tblGrid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055B39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75" w:type="pct"/>
            <w:gridSpan w:val="2"/>
          </w:tcPr>
          <w:p w:rsidR="00E71491" w:rsidRPr="003435AB" w:rsidRDefault="00E71491" w:rsidP="00E7149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>ние – cпециалитет</w:t>
            </w:r>
            <w:r w:rsidR="00830B38" w:rsidRPr="003435AB">
              <w:t xml:space="preserve"> или</w:t>
            </w:r>
            <w:r w:rsidR="009D58E7" w:rsidRPr="003435AB">
              <w:t xml:space="preserve"> магистратура</w:t>
            </w:r>
          </w:p>
          <w:p w:rsidR="00021379" w:rsidRPr="003435AB" w:rsidRDefault="00E71491" w:rsidP="006425E1">
            <w:pPr>
              <w:spacing w:after="0" w:line="240" w:lineRule="auto"/>
              <w:jc w:val="both"/>
            </w:pPr>
            <w:r w:rsidRPr="003435AB">
              <w:t>Дополнительно</w:t>
            </w:r>
            <w:r w:rsidR="006425E1" w:rsidRPr="003435AB">
              <w:t>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75" w:type="pct"/>
            <w:gridSpan w:val="2"/>
          </w:tcPr>
          <w:p w:rsidR="00E71491" w:rsidRPr="003435AB" w:rsidRDefault="0099666C" w:rsidP="00E71491">
            <w:pPr>
              <w:suppressAutoHyphens/>
              <w:spacing w:after="0" w:line="240" w:lineRule="auto"/>
              <w:jc w:val="both"/>
            </w:pPr>
            <w:r w:rsidRPr="003435AB">
              <w:t>Н</w:t>
            </w:r>
            <w:r w:rsidR="0080469A" w:rsidRPr="003435AB">
              <w:t xml:space="preserve">е менее 1 года на </w:t>
            </w:r>
            <w:r w:rsidR="00E71491" w:rsidRPr="003435AB">
              <w:t>рук</w:t>
            </w:r>
            <w:r w:rsidR="009D58E7" w:rsidRPr="003435AB">
              <w:t>оводящ</w:t>
            </w:r>
            <w:r w:rsidR="0080469A" w:rsidRPr="003435AB">
              <w:t>их должностях</w:t>
            </w:r>
          </w:p>
          <w:p w:rsidR="00494926" w:rsidRPr="003435AB" w:rsidRDefault="0099666C" w:rsidP="00FC725C">
            <w:pPr>
              <w:suppressAutoHyphens/>
              <w:spacing w:after="0" w:line="240" w:lineRule="auto"/>
              <w:jc w:val="both"/>
            </w:pPr>
            <w:r w:rsidRPr="003435AB">
              <w:t>Н</w:t>
            </w:r>
            <w:r w:rsidR="00BC2102" w:rsidRPr="003435AB">
              <w:t>е менее 2 лет с</w:t>
            </w:r>
            <w:r w:rsidR="00E71491" w:rsidRPr="003435AB">
              <w:t>тажировка в качестве помощника арбитражн</w:t>
            </w:r>
            <w:r w:rsidR="009D58E7" w:rsidRPr="003435AB">
              <w:t xml:space="preserve">ого управляющего 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75" w:type="pct"/>
            <w:gridSpan w:val="2"/>
          </w:tcPr>
          <w:p w:rsidR="003A5756" w:rsidRPr="003435AB" w:rsidRDefault="003A5756" w:rsidP="00490B0D">
            <w:pPr>
              <w:suppressAutoHyphens/>
              <w:spacing w:after="0" w:line="240" w:lineRule="auto"/>
              <w:jc w:val="both"/>
            </w:pPr>
            <w:r w:rsidRPr="003435AB">
              <w:t>Законод</w:t>
            </w:r>
            <w:r w:rsidR="008B1B1B" w:rsidRPr="003435AB">
              <w:t>а</w:t>
            </w:r>
            <w:r w:rsidRPr="003435AB">
              <w:t>тельством о банкрот</w:t>
            </w:r>
            <w:r w:rsidR="008B1B1B" w:rsidRPr="003435AB">
              <w:t>ст</w:t>
            </w:r>
            <w:r w:rsidRPr="003435AB">
              <w:t>ве предусмотрены следующие условия</w:t>
            </w:r>
            <w:r w:rsidRPr="003435AB">
              <w:rPr>
                <w:rStyle w:val="af1"/>
              </w:rPr>
              <w:endnoteReference w:id="5"/>
            </w:r>
            <w:r w:rsidRPr="003435AB">
              <w:t>:</w:t>
            </w:r>
          </w:p>
          <w:p w:rsidR="00490B0D" w:rsidRPr="003435AB" w:rsidRDefault="009D58E7" w:rsidP="00490B0D">
            <w:pPr>
              <w:suppressAutoHyphens/>
              <w:spacing w:after="0" w:line="240" w:lineRule="auto"/>
              <w:jc w:val="both"/>
            </w:pPr>
            <w:r w:rsidRPr="003435AB">
              <w:t>Гражданин Р</w:t>
            </w:r>
            <w:r w:rsidR="00FD38A0" w:rsidRPr="003435AB">
              <w:t xml:space="preserve">оссийской </w:t>
            </w:r>
            <w:r w:rsidRPr="003435AB">
              <w:t>Ф</w:t>
            </w:r>
            <w:r w:rsidR="00FD38A0" w:rsidRPr="003435AB">
              <w:t>едерации</w:t>
            </w:r>
          </w:p>
          <w:p w:rsidR="00494926" w:rsidRPr="003435AB" w:rsidRDefault="00490B0D" w:rsidP="00490B0D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9D58E7" w:rsidRPr="003435AB">
              <w:t>низации арбитражных управляющих</w:t>
            </w:r>
          </w:p>
          <w:p w:rsidR="004E57B3" w:rsidRPr="003435AB" w:rsidRDefault="004E57B3" w:rsidP="004E57B3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9D58E7" w:rsidRPr="003435AB">
              <w:t>низации арбитражных управляющих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наказ</w:t>
            </w:r>
            <w:r w:rsidR="009D58E7" w:rsidRPr="003435AB">
              <w:t>ания в качестве дисквалификации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судим</w:t>
            </w:r>
            <w:r w:rsidR="009D58E7" w:rsidRPr="003435AB">
              <w:t>ости за умышленные преступления</w:t>
            </w:r>
          </w:p>
          <w:p w:rsidR="004E57B3" w:rsidRPr="003435AB" w:rsidRDefault="009D58E7" w:rsidP="004E57B3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4E57B3" w:rsidRPr="003435AB" w:rsidRDefault="004E57B3" w:rsidP="004E57B3">
            <w:pPr>
              <w:spacing w:after="0" w:line="240" w:lineRule="auto"/>
            </w:pPr>
            <w:r w:rsidRPr="003435AB">
              <w:t>Отсутствие факта исключения из состава членов саморегулируемой организации арбитражных управляющих за нарушение законодательства Р</w:t>
            </w:r>
            <w:r w:rsidR="005A04D2" w:rsidRPr="003435AB">
              <w:t xml:space="preserve">оссийской </w:t>
            </w:r>
            <w:r w:rsidRPr="003435AB">
              <w:t>Ф</w:t>
            </w:r>
            <w:r w:rsidR="005A04D2" w:rsidRPr="003435AB">
              <w:t>едерации</w:t>
            </w:r>
            <w:r w:rsidRPr="003435AB">
              <w:t xml:space="preserve"> в течени</w:t>
            </w:r>
            <w:r w:rsidR="00A905E1">
              <w:t>е</w:t>
            </w:r>
            <w:r w:rsidRPr="003435AB">
              <w:t xml:space="preserve"> 3 лет</w:t>
            </w:r>
          </w:p>
          <w:p w:rsidR="00BC7828" w:rsidRPr="003435AB" w:rsidRDefault="00BC7828" w:rsidP="004E57B3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</w:t>
            </w:r>
            <w:r w:rsidR="00680A0B" w:rsidRPr="003435AB">
              <w:t xml:space="preserve">  формирования</w:t>
            </w:r>
            <w:r w:rsidRPr="003435AB">
              <w:t xml:space="preserve"> компенсационного фонда</w:t>
            </w:r>
          </w:p>
          <w:p w:rsidR="00D12AF8" w:rsidRDefault="009D58E7" w:rsidP="004E57B3">
            <w:pPr>
              <w:suppressAutoHyphens/>
              <w:spacing w:after="0" w:line="240" w:lineRule="auto"/>
              <w:jc w:val="both"/>
            </w:pPr>
            <w:r w:rsidRPr="003435AB">
              <w:t>Уплата членских взносов</w:t>
            </w:r>
            <w:r w:rsidR="00D12AF8" w:rsidRPr="003435AB">
              <w:t xml:space="preserve"> </w:t>
            </w:r>
          </w:p>
          <w:p w:rsidR="004E57B3" w:rsidRPr="003435AB" w:rsidRDefault="00D12AF8" w:rsidP="004E57B3">
            <w:pPr>
              <w:suppressAutoHyphens/>
              <w:spacing w:after="0" w:line="240" w:lineRule="auto"/>
              <w:jc w:val="both"/>
            </w:pPr>
            <w:r w:rsidRPr="003435AB">
              <w:t>Сдача теоретического экзамена по программе подготовки арбитражных управляющих</w:t>
            </w:r>
          </w:p>
        </w:tc>
      </w:tr>
      <w:tr w:rsidR="00494926" w:rsidRPr="003435AB" w:rsidTr="00F36808">
        <w:trPr>
          <w:gridBefore w:val="1"/>
          <w:wBefore w:w="16" w:type="pct"/>
          <w:jc w:val="center"/>
        </w:trPr>
        <w:tc>
          <w:tcPr>
            <w:tcW w:w="1209" w:type="pct"/>
          </w:tcPr>
          <w:p w:rsidR="00494926" w:rsidRPr="003435AB" w:rsidRDefault="00494926" w:rsidP="00D072E6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75" w:type="pct"/>
            <w:gridSpan w:val="2"/>
            <w:vAlign w:val="center"/>
          </w:tcPr>
          <w:p w:rsidR="00182615" w:rsidRPr="003435AB" w:rsidRDefault="00182615" w:rsidP="00182615">
            <w:pPr>
              <w:suppressAutoHyphens/>
              <w:spacing w:after="0" w:line="240" w:lineRule="auto"/>
              <w:jc w:val="both"/>
            </w:pPr>
          </w:p>
        </w:tc>
      </w:tr>
      <w:tr w:rsidR="009A5F22" w:rsidRPr="003435AB" w:rsidTr="00F36808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22" w:type="pct"/>
          <w:trHeight w:val="611"/>
        </w:trPr>
        <w:tc>
          <w:tcPr>
            <w:tcW w:w="4878" w:type="pct"/>
            <w:gridSpan w:val="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36808" w:rsidRDefault="00F36808" w:rsidP="00FF41ED">
            <w:pPr>
              <w:spacing w:after="0" w:line="240" w:lineRule="auto"/>
              <w:rPr>
                <w:b/>
              </w:rPr>
            </w:pPr>
          </w:p>
          <w:p w:rsidR="009A5F22" w:rsidRDefault="009A5F22" w:rsidP="00FF41ED">
            <w:pPr>
              <w:spacing w:after="0" w:line="240" w:lineRule="auto"/>
              <w:rPr>
                <w:b/>
              </w:rPr>
            </w:pPr>
            <w:r w:rsidRPr="003435AB">
              <w:rPr>
                <w:b/>
              </w:rPr>
              <w:t>Дополнительные характеристики</w:t>
            </w:r>
          </w:p>
          <w:p w:rsidR="00D12AF8" w:rsidRPr="003435AB" w:rsidRDefault="00D12AF8" w:rsidP="00FF41ED">
            <w:pPr>
              <w:spacing w:after="0" w:line="240" w:lineRule="auto"/>
              <w:rPr>
                <w:b/>
              </w:rPr>
            </w:pPr>
          </w:p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  <w:gridCol w:w="1360"/>
              <w:gridCol w:w="5417"/>
              <w:gridCol w:w="279"/>
            </w:tblGrid>
            <w:tr w:rsidR="007F5DAC" w:rsidRPr="003435AB" w:rsidTr="00905542">
              <w:trPr>
                <w:trHeight w:val="6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F5DAC" w:rsidRPr="003435AB" w:rsidTr="00905542">
              <w:trPr>
                <w:trHeight w:val="67"/>
              </w:trPr>
              <w:tc>
                <w:tcPr>
                  <w:tcW w:w="1555" w:type="pct"/>
                  <w:vMerge w:val="restart"/>
                  <w:tcBorders>
                    <w:top w:val="nil"/>
                    <w:left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7F5DAC" w:rsidRPr="003435AB" w:rsidTr="00905542">
              <w:trPr>
                <w:trHeight w:val="67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right w:val="single" w:sz="8" w:space="0" w:color="808080"/>
                  </w:tcBorders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7F5DAC" w:rsidRPr="003435AB" w:rsidTr="00905542">
              <w:trPr>
                <w:trHeight w:val="66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right w:val="single" w:sz="8" w:space="0" w:color="808080"/>
                  </w:tcBorders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7F5DAC" w:rsidRPr="003435AB" w:rsidTr="00905542">
              <w:trPr>
                <w:trHeight w:val="66"/>
              </w:trPr>
              <w:tc>
                <w:tcPr>
                  <w:tcW w:w="1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808080"/>
                  </w:tcBorders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27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7F5DAC" w:rsidRPr="003435AB" w:rsidTr="00905542">
              <w:trPr>
                <w:gridAfter w:val="1"/>
                <w:wAfter w:w="136" w:type="pct"/>
                <w:trHeight w:val="67"/>
              </w:trPr>
              <w:tc>
                <w:tcPr>
                  <w:tcW w:w="1555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7F5DAC" w:rsidRPr="003435AB" w:rsidTr="00905542">
              <w:trPr>
                <w:gridAfter w:val="1"/>
                <w:wAfter w:w="136" w:type="pct"/>
                <w:trHeight w:val="67"/>
              </w:trPr>
              <w:tc>
                <w:tcPr>
                  <w:tcW w:w="1555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7F5DAC" w:rsidRPr="003435AB" w:rsidTr="00905542">
              <w:trPr>
                <w:gridAfter w:val="1"/>
                <w:wAfter w:w="136" w:type="pct"/>
                <w:trHeight w:val="67"/>
              </w:trPr>
              <w:tc>
                <w:tcPr>
                  <w:tcW w:w="1555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DAC" w:rsidRPr="003435AB" w:rsidRDefault="007F5DAC" w:rsidP="007F5DAC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D8764D" w:rsidRPr="003435AB" w:rsidTr="00905542">
              <w:trPr>
                <w:gridAfter w:val="1"/>
                <w:wAfter w:w="136" w:type="pct"/>
                <w:trHeight w:val="13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D8764D" w:rsidRPr="003435AB" w:rsidRDefault="00D8764D" w:rsidP="00D8764D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64D" w:rsidRPr="003435AB" w:rsidRDefault="00D8764D" w:rsidP="00D8764D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64D" w:rsidRPr="003435AB" w:rsidRDefault="00D8764D" w:rsidP="00D8764D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D8764D" w:rsidRPr="003435AB" w:rsidTr="00905542">
              <w:trPr>
                <w:gridAfter w:val="1"/>
                <w:wAfter w:w="136" w:type="pct"/>
                <w:trHeight w:val="271"/>
              </w:trPr>
              <w:tc>
                <w:tcPr>
                  <w:tcW w:w="1555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8764D" w:rsidRPr="003435AB" w:rsidRDefault="00D8764D" w:rsidP="00D8764D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64D" w:rsidRPr="0071496D" w:rsidRDefault="0071496D" w:rsidP="00D8764D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64D" w:rsidRPr="0071496D" w:rsidRDefault="0071496D" w:rsidP="00D8764D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</w:tr>
          </w:tbl>
          <w:p w:rsidR="007F5DAC" w:rsidRPr="003435AB" w:rsidRDefault="007F5DAC" w:rsidP="00FF41ED">
            <w:pPr>
              <w:spacing w:after="0" w:line="240" w:lineRule="auto"/>
            </w:pPr>
          </w:p>
        </w:tc>
      </w:tr>
    </w:tbl>
    <w:p w:rsidR="00047106" w:rsidRPr="003435AB" w:rsidRDefault="00047106" w:rsidP="00F36808"/>
    <w:p w:rsidR="00072A13" w:rsidRPr="003435AB" w:rsidRDefault="00072A13" w:rsidP="00AE5CC7">
      <w:pPr>
        <w:pStyle w:val="3"/>
      </w:pPr>
      <w:r w:rsidRPr="003435AB">
        <w:t xml:space="preserve">3.2.1.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72A13" w:rsidRPr="003435AB" w:rsidTr="00A53B7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AB6ADA" w:rsidP="00A53B7E">
            <w:pPr>
              <w:suppressAutoHyphens/>
              <w:spacing w:after="0" w:line="240" w:lineRule="auto"/>
            </w:pPr>
            <w:r w:rsidRPr="003435AB">
              <w:t xml:space="preserve">Анализ и контроль за деятельностью </w:t>
            </w:r>
            <w:r w:rsidR="00517BD4">
              <w:t>должника-физического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B/0</w:t>
            </w:r>
            <w:r w:rsidRPr="003435AB">
              <w:t>1</w:t>
            </w:r>
            <w:r w:rsidRPr="003435AB">
              <w:rPr>
                <w:lang w:val="en-US"/>
              </w:rPr>
              <w:t>.</w:t>
            </w:r>
            <w:r w:rsidR="00187B7F" w:rsidRPr="003435AB">
              <w:rPr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187B7F" w:rsidP="00A53B7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7</w:t>
            </w:r>
          </w:p>
        </w:tc>
      </w:tr>
    </w:tbl>
    <w:p w:rsidR="00072A13" w:rsidRPr="003435AB" w:rsidRDefault="00072A13" w:rsidP="00072A13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72A13" w:rsidRPr="003435AB" w:rsidTr="00A53B7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A13" w:rsidRPr="003435AB" w:rsidTr="00A53B7E">
        <w:trPr>
          <w:trHeight w:val="1036"/>
          <w:jc w:val="center"/>
        </w:trPr>
        <w:tc>
          <w:tcPr>
            <w:tcW w:w="1266" w:type="pct"/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2A13" w:rsidRPr="003435AB" w:rsidRDefault="00072A13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72A13" w:rsidRPr="003435AB" w:rsidRDefault="00072A13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72A13" w:rsidRPr="003435AB" w:rsidRDefault="00072A13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A13" w:rsidRPr="003435AB" w:rsidRDefault="00072A13" w:rsidP="00072A13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C33832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23AA" w:rsidRPr="003435AB" w:rsidRDefault="00C33832" w:rsidP="004423AA">
            <w:pPr>
              <w:spacing w:after="0" w:line="240" w:lineRule="auto"/>
            </w:pPr>
            <w:r w:rsidRPr="003435AB">
              <w:t>Запрос</w:t>
            </w:r>
            <w:r w:rsidR="004D55A0" w:rsidRPr="003435AB">
              <w:t xml:space="preserve"> сведений </w:t>
            </w:r>
            <w:r w:rsidR="004423AA" w:rsidRPr="003435AB">
              <w:t xml:space="preserve"> в государственных органах и организациях для получения или подтверждения информации в рамках соответствующей процедуры, применяемой в деле о банкротстве  физических лиц 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C33832" w:rsidP="002F5FA3">
            <w:pPr>
              <w:spacing w:after="0" w:line="240" w:lineRule="auto"/>
            </w:pPr>
            <w:r w:rsidRPr="003435AB">
              <w:t xml:space="preserve">Анализ финансового состояния </w:t>
            </w:r>
            <w:r w:rsidR="00517BD4">
              <w:t>должника-физического лица</w:t>
            </w:r>
            <w:r w:rsidR="004423AA" w:rsidRPr="003435AB">
              <w:t xml:space="preserve"> для выявления причин  банкротства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C33832" w:rsidP="004765B3">
            <w:pPr>
              <w:spacing w:after="0" w:line="240" w:lineRule="auto"/>
            </w:pPr>
            <w:r w:rsidRPr="003435AB">
              <w:t>Выявление признаков преднамеренного и фиктивного банкротства</w:t>
            </w:r>
            <w:r w:rsidR="004765B3" w:rsidRPr="003435AB">
              <w:t xml:space="preserve"> для установления виновных лиц в банкротстве </w:t>
            </w:r>
            <w:r w:rsidR="00517BD4">
              <w:t>должника-физического лица</w:t>
            </w:r>
          </w:p>
        </w:tc>
      </w:tr>
      <w:tr w:rsidR="00C33832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BD1AEE">
            <w:pPr>
              <w:spacing w:after="0" w:line="240" w:lineRule="auto"/>
            </w:pPr>
            <w:r w:rsidRPr="003435AB">
              <w:t xml:space="preserve">Анализ плана финансового оздоровления </w:t>
            </w:r>
            <w:r w:rsidR="00517BD4">
              <w:t>должника-физического лица</w:t>
            </w:r>
            <w:r w:rsidR="004765B3" w:rsidRPr="003435AB">
              <w:t xml:space="preserve"> для прекращения процедуры банкротства</w:t>
            </w:r>
          </w:p>
        </w:tc>
      </w:tr>
      <w:tr w:rsidR="00C33832" w:rsidRPr="003435AB" w:rsidTr="004772D2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76296B">
            <w:pPr>
              <w:spacing w:after="0" w:line="240" w:lineRule="auto"/>
            </w:pPr>
            <w:r w:rsidRPr="003435AB">
              <w:t xml:space="preserve">Контроль за </w:t>
            </w:r>
            <w:r w:rsidR="00C33832" w:rsidRPr="003435AB">
              <w:t>выполнения плана реструктуризации</w:t>
            </w:r>
            <w:r w:rsidRPr="003435AB">
              <w:t xml:space="preserve"> долгов</w:t>
            </w:r>
            <w:r w:rsidR="00C33832" w:rsidRPr="003435AB">
              <w:t xml:space="preserve"> (плана финансового оздоровления)</w:t>
            </w:r>
            <w:r w:rsidR="004765B3" w:rsidRPr="003435AB">
              <w:t xml:space="preserve"> для соразмерного погашения требований кредиторов</w:t>
            </w:r>
          </w:p>
        </w:tc>
      </w:tr>
      <w:tr w:rsidR="00C33832" w:rsidRPr="003435AB" w:rsidTr="004772D2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3832" w:rsidRPr="003435AB" w:rsidRDefault="00C33832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3832" w:rsidRPr="003435AB" w:rsidRDefault="0076296B" w:rsidP="0076296B">
            <w:pPr>
              <w:spacing w:after="0" w:line="240" w:lineRule="auto"/>
            </w:pPr>
            <w:r w:rsidRPr="003435AB">
              <w:t xml:space="preserve">Анализ текущего состояния погашения </w:t>
            </w:r>
            <w:r w:rsidR="00C33832" w:rsidRPr="003435AB">
              <w:t>требований</w:t>
            </w:r>
            <w:r w:rsidR="004765B3" w:rsidRPr="003435AB">
              <w:t xml:space="preserve"> для соблюдения порядка удовлетворения законных интересов кредиторов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4765B3">
            <w:pPr>
              <w:spacing w:after="0" w:line="240" w:lineRule="auto"/>
            </w:pPr>
            <w:r w:rsidRPr="003435AB">
              <w:t xml:space="preserve">Запрашивать информацию в </w:t>
            </w:r>
            <w:r w:rsidR="004765B3" w:rsidRPr="003435AB">
              <w:t>государственных</w:t>
            </w:r>
            <w:r w:rsidRPr="003435AB">
              <w:t xml:space="preserve"> органах и организациях о финансовом состоянии </w:t>
            </w:r>
            <w:r w:rsidR="00517BD4">
              <w:t>должника-физического лица</w:t>
            </w:r>
            <w:r w:rsidRPr="003435AB">
              <w:t xml:space="preserve"> с учетом </w:t>
            </w:r>
            <w:r w:rsidR="00A67510" w:rsidRPr="003435AB">
              <w:t>нормативных правовых</w:t>
            </w:r>
            <w:r w:rsidRPr="003435AB">
              <w:t xml:space="preserve"> требований для составления</w:t>
            </w:r>
            <w:r w:rsidR="00A67510" w:rsidRPr="003435AB">
              <w:t xml:space="preserve"> документов </w:t>
            </w:r>
            <w:r w:rsidRPr="003435AB">
              <w:t>по ведению</w:t>
            </w:r>
            <w:r w:rsidR="00A67510" w:rsidRPr="003435AB">
              <w:t xml:space="preserve"> дела о банкротстве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FC725C">
            <w:pPr>
              <w:spacing w:after="0" w:line="240" w:lineRule="auto"/>
            </w:pPr>
            <w:r w:rsidRPr="003435AB">
              <w:t>Систематизировать и классифицировать документы и информацию</w:t>
            </w:r>
            <w:r w:rsidR="002524F5" w:rsidRPr="003435AB">
              <w:t xml:space="preserve"> </w:t>
            </w:r>
            <w:r w:rsidR="00517BD4">
              <w:t>должника-физического лица</w:t>
            </w:r>
            <w:r w:rsidRPr="003435AB">
              <w:t xml:space="preserve"> в деле о банкротстве 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37CD" w:rsidRPr="003435AB" w:rsidRDefault="008337CD" w:rsidP="00A67510">
            <w:pPr>
              <w:spacing w:after="0" w:line="240" w:lineRule="auto"/>
            </w:pPr>
            <w:r w:rsidRPr="003435AB">
              <w:t>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FC725C">
            <w:pPr>
              <w:spacing w:after="0" w:line="240" w:lineRule="auto"/>
            </w:pPr>
            <w:r w:rsidRPr="003435AB">
              <w:t>Анализировать</w:t>
            </w:r>
            <w:r w:rsidR="00A67510" w:rsidRPr="003435AB">
              <w:t xml:space="preserve"> процессуальные, организационные и распорядительные документы, применяемые при реализации процедур в делах о банкротстве</w:t>
            </w:r>
            <w:r w:rsidR="008337CD" w:rsidRPr="003435AB">
              <w:t xml:space="preserve"> физических лиц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Вести учет, регистрацию и хранение документов</w:t>
            </w:r>
            <w:r w:rsidR="002524F5" w:rsidRPr="003435AB">
              <w:t xml:space="preserve"> о должнике в</w:t>
            </w:r>
            <w:r w:rsidRPr="003435AB">
              <w:t xml:space="preserve"> информационных системах и на материальных носителях с учетом требований законодательства Российской Федерации</w:t>
            </w:r>
            <w:r w:rsidR="002524F5" w:rsidRPr="003435AB">
              <w:t xml:space="preserve"> по хранению и защите персональных данных</w:t>
            </w:r>
            <w:r w:rsidR="008337CD" w:rsidRPr="003435AB">
              <w:t xml:space="preserve"> </w:t>
            </w:r>
            <w:r w:rsidR="00BD2697" w:rsidRPr="003435AB">
              <w:t xml:space="preserve"> с сохранением конфиденциальности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Обрабатывать документы и переносить информацию в базы данных и отчеты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A67510" w:rsidP="00A67510">
            <w:pPr>
              <w:spacing w:after="0" w:line="240" w:lineRule="auto"/>
            </w:pPr>
            <w:r w:rsidRPr="003435AB">
              <w:t>Выявлять ошибки, неточности, исправления и недостоверную информацию в документах</w:t>
            </w:r>
            <w:r w:rsidR="002524F5" w:rsidRPr="003435AB">
              <w:t xml:space="preserve"> </w:t>
            </w:r>
            <w:r w:rsidR="00517BD4">
              <w:t>должника-физического лица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BD2697" w:rsidP="00BD2697">
            <w:pPr>
              <w:spacing w:after="0" w:line="240" w:lineRule="auto"/>
            </w:pPr>
            <w:r w:rsidRPr="003435AB">
              <w:t>Направлять запросы в государственные органы и организации для подтверждения правового статуса документов, используемых в деле о банкротстве  физических лиц  и анализировать поступающую информацию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2524F5" w:rsidP="00A67510">
            <w:pPr>
              <w:spacing w:after="0" w:line="240" w:lineRule="auto"/>
            </w:pPr>
            <w:r w:rsidRPr="003435AB">
              <w:t>Вести контроль изменения динамики финансового</w:t>
            </w:r>
            <w:r w:rsidR="00722155" w:rsidRPr="003435AB">
              <w:t xml:space="preserve"> и имущественного</w:t>
            </w:r>
            <w:r w:rsidRPr="003435AB">
              <w:t xml:space="preserve"> состояния </w:t>
            </w:r>
            <w:r w:rsidR="00517BD4">
              <w:t>должника-физического лица</w:t>
            </w:r>
            <w:r w:rsidRPr="003435AB">
              <w:t xml:space="preserve"> на основе судебных решений</w:t>
            </w:r>
          </w:p>
        </w:tc>
      </w:tr>
      <w:tr w:rsidR="00A67510" w:rsidRPr="003435AB" w:rsidTr="004772D2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67510" w:rsidRPr="003435AB" w:rsidDel="002A1D54" w:rsidRDefault="00A67510" w:rsidP="00A67510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7510" w:rsidRPr="003435AB" w:rsidRDefault="00722155" w:rsidP="00A67510">
            <w:pPr>
              <w:spacing w:after="0" w:line="240" w:lineRule="auto"/>
            </w:pPr>
            <w:r w:rsidRPr="003435AB">
              <w:t xml:space="preserve">Составлять и вести план реструктуризации долгов (финансового состояния) </w:t>
            </w:r>
            <w:r w:rsidR="00517BD4">
              <w:t>должника-физического лица</w:t>
            </w:r>
          </w:p>
        </w:tc>
      </w:tr>
      <w:tr w:rsidR="00AC7C4B" w:rsidRPr="003435AB" w:rsidTr="004772D2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C7C4B" w:rsidRPr="003435AB" w:rsidRDefault="00AC7C4B" w:rsidP="00FF41ED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7620FE" w:rsidRPr="003435AB">
              <w:t>а</w:t>
            </w:r>
            <w:r w:rsidRPr="003435AB">
              <w:t xml:space="preserve"> о банкротстве и корпоративно</w:t>
            </w:r>
            <w:r w:rsidR="007620FE" w:rsidRPr="003435AB">
              <w:t>м</w:t>
            </w:r>
            <w:r w:rsidRPr="003435AB">
              <w:t xml:space="preserve"> прав</w:t>
            </w:r>
            <w:r w:rsidR="007620FE" w:rsidRPr="003435AB">
              <w:t>е</w:t>
            </w:r>
            <w:r w:rsidRPr="003435AB">
              <w:t xml:space="preserve">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C725C">
            <w:pPr>
              <w:spacing w:after="0" w:line="240" w:lineRule="auto"/>
            </w:pPr>
            <w:r w:rsidRPr="003435AB">
              <w:t>Основы арбитражно</w:t>
            </w:r>
            <w:r w:rsidR="003D71A2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3D71A2" w:rsidRPr="003435AB">
              <w:t>,</w:t>
            </w:r>
            <w:r w:rsidRPr="003435AB">
              <w:t xml:space="preserve"> применяемые в процедурах дела о банкротстве</w:t>
            </w:r>
            <w:r w:rsidR="007936C5" w:rsidRPr="003435AB">
              <w:t xml:space="preserve">  физических лиц  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FF41E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FF41ED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3D71A2" w:rsidRPr="003435AB">
              <w:t>(</w:t>
            </w:r>
            <w:r w:rsidRPr="003435AB">
              <w:t>в печатном издании</w:t>
            </w:r>
            <w:r w:rsidR="003D71A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AC7C4B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AC7C4B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AC7C4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3D71A2" w:rsidP="00FC725C">
            <w:pPr>
              <w:spacing w:after="0" w:line="240" w:lineRule="auto"/>
            </w:pPr>
            <w:r w:rsidRPr="003435AB">
              <w:t>Порядок</w:t>
            </w:r>
            <w:r w:rsidR="00AC7C4B" w:rsidRPr="003435AB">
              <w:t xml:space="preserve"> проведения аудита финансового состояния физического и юридического лица </w:t>
            </w:r>
          </w:p>
        </w:tc>
      </w:tr>
      <w:tr w:rsidR="00AC7C4B" w:rsidRPr="003435AB" w:rsidTr="00FD7843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Del="002A1D54" w:rsidRDefault="00AC7C4B" w:rsidP="00AC7C4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C4B" w:rsidRPr="003435AB" w:rsidRDefault="00AC7C4B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072A13" w:rsidRPr="003435AB" w:rsidRDefault="00072A13" w:rsidP="00F36808"/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AB6ADA" w:rsidRPr="003435AB">
        <w:t>2</w:t>
      </w:r>
      <w:r w:rsidRPr="003435AB">
        <w:t>. Трудовая функция</w:t>
      </w:r>
    </w:p>
    <w:p w:rsidR="00F36808" w:rsidRPr="00F36808" w:rsidRDefault="00F36808" w:rsidP="00F3680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3B0572" w:rsidP="00BD1AEE">
            <w:pPr>
              <w:suppressAutoHyphens/>
              <w:spacing w:after="0" w:line="240" w:lineRule="auto"/>
            </w:pPr>
            <w:r w:rsidRPr="003435AB">
              <w:t xml:space="preserve">Установление статуса имущества </w:t>
            </w:r>
            <w:r w:rsidR="00517BD4">
              <w:t>должника-физического лица</w:t>
            </w:r>
            <w:r w:rsidRPr="003435AB">
              <w:t xml:space="preserve"> (работа с имуществом), пополнение конкурсной массы и расчеты с кредиторами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Pr="003435AB">
              <w:rPr>
                <w:lang w:val="en-US"/>
              </w:rPr>
              <w:t>2</w:t>
            </w:r>
            <w:r w:rsidR="00A50994" w:rsidRPr="003435AB">
              <w:rPr>
                <w:lang w:val="en-US"/>
              </w:rPr>
              <w:t>.</w:t>
            </w:r>
            <w:r w:rsidR="00187B7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187B7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5B42B9" w:rsidRPr="003435AB" w:rsidTr="00FC725C">
        <w:trPr>
          <w:cantSplit/>
          <w:trHeight w:val="557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B42B9" w:rsidRPr="003435AB" w:rsidRDefault="005B42B9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42B9" w:rsidRPr="003435AB" w:rsidRDefault="005B42B9" w:rsidP="003F153B">
            <w:pPr>
              <w:spacing w:after="0" w:line="240" w:lineRule="auto"/>
            </w:pPr>
            <w:r w:rsidRPr="003435AB">
              <w:t xml:space="preserve">Выявление и оценка имущества </w:t>
            </w:r>
            <w:r w:rsidR="00517BD4">
              <w:t>должника-физического лица</w:t>
            </w:r>
            <w:r w:rsidR="001D0346" w:rsidRPr="003435AB">
              <w:t xml:space="preserve"> для</w:t>
            </w:r>
            <w:r w:rsidR="003F153B" w:rsidRPr="003435AB">
              <w:t xml:space="preserve"> его</w:t>
            </w:r>
            <w:r w:rsidR="001D0346" w:rsidRPr="003435AB">
              <w:t xml:space="preserve"> формирования </w:t>
            </w:r>
            <w:r w:rsidR="003F153B" w:rsidRPr="003435AB">
              <w:t>и систематизации</w:t>
            </w:r>
          </w:p>
        </w:tc>
      </w:tr>
      <w:tr w:rsidR="001F28AB" w:rsidRPr="003435AB" w:rsidTr="00396A80">
        <w:trPr>
          <w:cantSplit/>
          <w:trHeight w:val="13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28AB" w:rsidRPr="003435AB" w:rsidRDefault="001F28AB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AB" w:rsidRPr="003435AB" w:rsidRDefault="001F28AB" w:rsidP="001D0346">
            <w:pPr>
              <w:spacing w:after="0" w:line="240" w:lineRule="auto"/>
            </w:pPr>
            <w:r w:rsidRPr="003435AB">
              <w:t xml:space="preserve">Проведение описи </w:t>
            </w:r>
            <w:r w:rsidR="001D0346" w:rsidRPr="003435AB">
              <w:t xml:space="preserve">имущества </w:t>
            </w:r>
            <w:r w:rsidR="00517BD4">
              <w:t>должника-физического лица</w:t>
            </w:r>
            <w:r w:rsidR="001D0346" w:rsidRPr="003435AB">
              <w:t xml:space="preserve"> для</w:t>
            </w:r>
            <w:r w:rsidRPr="003435AB">
              <w:t xml:space="preserve"> </w:t>
            </w:r>
            <w:r w:rsidR="001D0346" w:rsidRPr="003435AB">
              <w:t xml:space="preserve">его выявления и </w:t>
            </w:r>
            <w:r w:rsidRPr="003435AB">
              <w:t>обеспечени</w:t>
            </w:r>
            <w:r w:rsidR="001D0346" w:rsidRPr="003435AB">
              <w:t>я</w:t>
            </w:r>
            <w:r w:rsidRPr="003435AB">
              <w:t xml:space="preserve"> сохранности 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793324">
            <w:pPr>
              <w:spacing w:after="0" w:line="240" w:lineRule="auto"/>
            </w:pPr>
            <w:r w:rsidRPr="003435AB">
              <w:t xml:space="preserve">Распоряжение денежными средствами </w:t>
            </w:r>
            <w:r w:rsidR="00517BD4">
              <w:t>должника-физического лица</w:t>
            </w:r>
            <w:r w:rsidR="00793324" w:rsidRPr="003435AB">
              <w:t xml:space="preserve"> для уплаты текущих платежей, необходимых в процедуре банкротства физических лиц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793324">
            <w:pPr>
              <w:spacing w:after="0" w:line="240" w:lineRule="auto"/>
            </w:pPr>
            <w:r w:rsidRPr="003435AB">
              <w:t xml:space="preserve">Распоряжение имуществом </w:t>
            </w:r>
            <w:r w:rsidR="00517BD4">
              <w:t>должника-физического лица</w:t>
            </w:r>
            <w:r w:rsidRPr="003435AB">
              <w:t xml:space="preserve"> </w:t>
            </w:r>
            <w:r w:rsidR="00793324" w:rsidRPr="003435AB">
              <w:t>для обеспечения его сохранности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3F153B">
            <w:pPr>
              <w:spacing w:after="0" w:line="240" w:lineRule="auto"/>
            </w:pPr>
            <w:r w:rsidRPr="003435AB">
              <w:t>Оформление заявления отказа по исполнению обязательств и</w:t>
            </w:r>
            <w:r w:rsidR="00A41C35" w:rsidRPr="003435AB">
              <w:t xml:space="preserve"> сделок </w:t>
            </w:r>
            <w:r w:rsidR="00517BD4">
              <w:t>должника-физического лица</w:t>
            </w:r>
            <w:r w:rsidR="00793324" w:rsidRPr="003435AB">
              <w:t xml:space="preserve"> </w:t>
            </w:r>
            <w:r w:rsidR="003F153B" w:rsidRPr="003435AB">
              <w:t xml:space="preserve">в целях </w:t>
            </w:r>
            <w:r w:rsidR="00793324" w:rsidRPr="003435AB">
              <w:t>н</w:t>
            </w:r>
            <w:r w:rsidR="003F153B" w:rsidRPr="003435AB">
              <w:t>едопущения утраты сформированного</w:t>
            </w:r>
            <w:r w:rsidR="00793324" w:rsidRPr="003435AB">
              <w:t xml:space="preserve"> имущества 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2F5FA3">
            <w:pPr>
              <w:spacing w:after="0" w:line="240" w:lineRule="auto"/>
            </w:pPr>
            <w:r w:rsidRPr="003435AB">
              <w:t>Согласование и оспаривания</w:t>
            </w:r>
            <w:r w:rsidR="00A41C35" w:rsidRPr="003435AB">
              <w:t xml:space="preserve"> сделок </w:t>
            </w:r>
            <w:r w:rsidR="00517BD4">
              <w:t>должника-физического лица</w:t>
            </w:r>
            <w:r w:rsidR="00A41C35" w:rsidRPr="003435AB">
              <w:t xml:space="preserve"> от имени </w:t>
            </w:r>
            <w:r w:rsidR="00517BD4">
              <w:t>должника-физического лица</w:t>
            </w:r>
            <w:r w:rsidR="003F153B" w:rsidRPr="003435AB">
              <w:t xml:space="preserve"> в целях поиска и возврата имущества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2F5FA3">
            <w:pPr>
              <w:spacing w:after="0" w:line="240" w:lineRule="auto"/>
            </w:pPr>
            <w:r w:rsidRPr="003435AB">
              <w:t xml:space="preserve">Открытие и закрытие счетов </w:t>
            </w:r>
            <w:r w:rsidR="00517BD4">
              <w:t>должника-физического лица</w:t>
            </w:r>
            <w:r w:rsidR="003F153B" w:rsidRPr="003435AB">
              <w:t xml:space="preserve"> для обеспечения контроля движения денежных средств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3F153B">
            <w:pPr>
              <w:spacing w:after="0" w:line="240" w:lineRule="auto"/>
            </w:pPr>
            <w:r w:rsidRPr="003435AB">
              <w:t xml:space="preserve">Продажа имущества </w:t>
            </w:r>
            <w:r w:rsidR="00517BD4">
              <w:t>должника-физического лица</w:t>
            </w:r>
            <w:r w:rsidRPr="003435AB">
              <w:t xml:space="preserve"> или его </w:t>
            </w:r>
            <w:r w:rsidR="00A41C35" w:rsidRPr="003435AB">
              <w:t xml:space="preserve">части </w:t>
            </w:r>
            <w:r w:rsidR="003F153B" w:rsidRPr="003435AB">
              <w:t>для осуществления выплат кредиторам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31FE7" w:rsidP="00BD1AEE">
            <w:pPr>
              <w:spacing w:after="0" w:line="240" w:lineRule="auto"/>
            </w:pPr>
            <w:r w:rsidRPr="003435AB">
              <w:t>У</w:t>
            </w:r>
            <w:r w:rsidR="00A41C35" w:rsidRPr="003435AB">
              <w:t>довлетворение требований кредиторов</w:t>
            </w:r>
            <w:r w:rsidR="003F153B" w:rsidRPr="003435AB">
              <w:t xml:space="preserve"> </w:t>
            </w:r>
            <w:r w:rsidR="00291549" w:rsidRPr="003435AB">
              <w:t>в целях выполнения плана проведения процедуры банкротства физических лиц</w:t>
            </w:r>
          </w:p>
        </w:tc>
      </w:tr>
      <w:tr w:rsidR="00A41C35" w:rsidRPr="003435AB" w:rsidTr="0030449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C35" w:rsidRPr="003435AB" w:rsidRDefault="00A41C35" w:rsidP="00BD1AEE">
            <w:pPr>
              <w:spacing w:after="0" w:line="240" w:lineRule="auto"/>
            </w:pPr>
            <w:r w:rsidRPr="003435AB">
              <w:t xml:space="preserve">Погашение задолженности в </w:t>
            </w:r>
            <w:r w:rsidR="00A31FE7" w:rsidRPr="003435AB">
              <w:t>соответствии с планом финансового оздоровления</w:t>
            </w:r>
            <w:r w:rsidR="003F153B" w:rsidRPr="003435AB">
              <w:t xml:space="preserve"> для  прекращения процедуры банкротства физических лиц</w:t>
            </w:r>
          </w:p>
        </w:tc>
      </w:tr>
      <w:tr w:rsidR="00FF41ED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5E1602" w:rsidP="005E1602">
            <w:pPr>
              <w:spacing w:after="0" w:line="240" w:lineRule="auto"/>
            </w:pPr>
            <w:r w:rsidRPr="003435AB">
              <w:t>Определять объем и порядок работ по проведению оценочной деятельности имущества в соответствии с законодательством Российской Федерации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1602" w:rsidRPr="003435AB" w:rsidRDefault="005E1602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Определять объем работ для проведения инвентаризации имущества в процедуре, применяемой в деле о банкротстве  физических лиц</w:t>
            </w:r>
          </w:p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0C35" w:rsidRPr="003435AB" w:rsidDel="002A1D54" w:rsidRDefault="00E50C35" w:rsidP="00E50C3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</w:t>
            </w:r>
            <w:r w:rsidRPr="003435AB">
              <w:t xml:space="preserve">  и 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A31FE7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Оценивать имущество </w:t>
            </w:r>
            <w:r w:rsidR="00517BD4">
              <w:rPr>
                <w:bCs/>
                <w:szCs w:val="20"/>
              </w:rPr>
              <w:t>должника-физического лица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D24B7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Составлять описи оцененного имущества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>Вести учет и контроль за движением денежных средств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 xml:space="preserve">Оформлять документы по распоряжению имущества </w:t>
            </w:r>
            <w:r w:rsidR="00517BD4">
              <w:t>должника-физического лица</w:t>
            </w:r>
          </w:p>
        </w:tc>
      </w:tr>
      <w:tr w:rsidR="00FF41E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D24B74" w:rsidP="00FF41ED">
            <w:pPr>
              <w:spacing w:after="0" w:line="240" w:lineRule="auto"/>
            </w:pPr>
            <w:r w:rsidRPr="003435AB">
              <w:t>Вести расчет соразмерности удовлетворения требований должников</w:t>
            </w:r>
          </w:p>
        </w:tc>
      </w:tr>
      <w:tr w:rsidR="001019E3" w:rsidRPr="003435AB" w:rsidTr="00FC725C">
        <w:trPr>
          <w:cantSplit/>
          <w:trHeight w:val="59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9E3" w:rsidRPr="003435AB" w:rsidDel="002A1D54" w:rsidRDefault="001019E3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019E3" w:rsidRPr="003435AB" w:rsidRDefault="001019E3" w:rsidP="00FF41ED">
            <w:pPr>
              <w:spacing w:after="0" w:line="240" w:lineRule="auto"/>
            </w:pPr>
            <w:r w:rsidRPr="003435AB">
              <w:t xml:space="preserve">Определять условия для обеспечения сохранности имущества </w:t>
            </w:r>
            <w:r w:rsidR="00517BD4">
              <w:t>должника-физического лица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9B3278" w:rsidRPr="003435AB">
              <w:t>а</w:t>
            </w:r>
            <w:r w:rsidRPr="003435AB">
              <w:t xml:space="preserve"> о банкротстве и корпоративно</w:t>
            </w:r>
            <w:r w:rsidR="009B3278" w:rsidRPr="003435AB">
              <w:t>м</w:t>
            </w:r>
            <w:r w:rsidRPr="003435AB">
              <w:t xml:space="preserve"> прав</w:t>
            </w:r>
            <w:r w:rsidR="009B3278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0573F7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D24B74" w:rsidP="00D24B74">
            <w:pPr>
              <w:spacing w:after="0" w:line="240" w:lineRule="auto"/>
            </w:pPr>
            <w:r w:rsidRPr="003435AB">
              <w:t>Основы экономики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>Порядок открытия и закрытия счетов физических лиц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FC725C">
            <w:pPr>
              <w:spacing w:after="0" w:line="240" w:lineRule="auto"/>
            </w:pPr>
            <w:r w:rsidRPr="003435AB">
              <w:t>Правил</w:t>
            </w:r>
            <w:r w:rsidR="00645CA6" w:rsidRPr="003435AB">
              <w:t>а</w:t>
            </w:r>
            <w:r w:rsidRPr="003435AB">
              <w:t xml:space="preserve"> и порядок погашения задолженности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 xml:space="preserve">Условия и защиты сохранности имущества </w:t>
            </w:r>
            <w:r w:rsidR="00517BD4">
              <w:t>должника-физического лица</w:t>
            </w:r>
          </w:p>
        </w:tc>
      </w:tr>
      <w:tr w:rsidR="00D24B7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Del="002A1D54" w:rsidRDefault="00D24B74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B74" w:rsidRPr="003435AB" w:rsidRDefault="00D24B74" w:rsidP="00D24B74">
            <w:pPr>
              <w:spacing w:after="0" w:line="240" w:lineRule="auto"/>
            </w:pPr>
            <w:r w:rsidRPr="003435AB">
              <w:t xml:space="preserve">Основы семейного </w:t>
            </w:r>
            <w:r w:rsidR="0051220D" w:rsidRPr="003435AB">
              <w:t>законодательства</w:t>
            </w:r>
            <w:r w:rsidRPr="003435AB">
              <w:t xml:space="preserve"> в части имущественных прав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645CA6" w:rsidRPr="003435AB">
              <w:t>(</w:t>
            </w:r>
            <w:r w:rsidRPr="003435AB">
              <w:t>в печатном издании</w:t>
            </w:r>
            <w:r w:rsidR="00645CA6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8701E" w:rsidRPr="003435AB" w:rsidTr="003A5756">
        <w:trPr>
          <w:cantSplit/>
          <w:trHeight w:val="55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01E" w:rsidRPr="003435AB" w:rsidDel="002A1D54" w:rsidRDefault="0058701E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701E" w:rsidRPr="003435AB" w:rsidRDefault="0058701E" w:rsidP="00645CA6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  <w:p w:rsidR="0058701E" w:rsidRPr="003435AB" w:rsidRDefault="0058701E" w:rsidP="00FC725C">
            <w:pPr>
              <w:spacing w:after="0" w:line="240" w:lineRule="auto"/>
            </w:pPr>
          </w:p>
        </w:tc>
      </w:tr>
      <w:tr w:rsidR="00FF41ED" w:rsidRPr="003435AB" w:rsidTr="0030449E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9E6BE9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AB6ADA" w:rsidRPr="003435AB">
        <w:t>3</w:t>
      </w:r>
      <w:r w:rsidRPr="003435AB">
        <w:t>. Трудовая функция</w:t>
      </w:r>
    </w:p>
    <w:p w:rsidR="00F36808" w:rsidRPr="00F36808" w:rsidRDefault="00F36808" w:rsidP="00F3680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781546" w:rsidP="00680A0B">
            <w:pPr>
              <w:suppressAutoHyphens/>
              <w:spacing w:after="0" w:line="240" w:lineRule="auto"/>
            </w:pPr>
            <w:r w:rsidRPr="003435AB">
              <w:t xml:space="preserve">Обеспечение прав кредиторов </w:t>
            </w:r>
            <w:r w:rsidR="00517BD4">
              <w:t>должника-физического лица</w:t>
            </w:r>
            <w:r w:rsidR="0051220D" w:rsidRPr="003435AB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Pr="003435AB">
              <w:rPr>
                <w:lang w:val="en-US"/>
              </w:rPr>
              <w:t>3</w:t>
            </w:r>
            <w:r w:rsidR="00A50994" w:rsidRPr="003435AB">
              <w:rPr>
                <w:lang w:val="en-US"/>
              </w:rPr>
              <w:t>.</w:t>
            </w:r>
            <w:r w:rsidR="00187B7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187B7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A50994" w:rsidRPr="003435AB" w:rsidTr="00BF2E2A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C30EF" w:rsidP="002C30EF">
            <w:pPr>
              <w:spacing w:after="0" w:line="240" w:lineRule="auto"/>
            </w:pPr>
            <w:r w:rsidRPr="003435AB">
              <w:t>Ведение реестра требований кредиторов</w:t>
            </w:r>
            <w:r w:rsidR="00E50C35" w:rsidRPr="003435AB">
              <w:t xml:space="preserve"> для формирования и учета размера кредиторской задолженности</w:t>
            </w:r>
          </w:p>
        </w:tc>
      </w:tr>
      <w:tr w:rsidR="00A50994" w:rsidRPr="003435AB" w:rsidTr="00BF2E2A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C30EF" w:rsidP="00E50C35">
            <w:pPr>
              <w:spacing w:after="0" w:line="240" w:lineRule="auto"/>
            </w:pPr>
            <w:r w:rsidRPr="003435AB">
              <w:t>Заявление возражений относительно требований кредиторов</w:t>
            </w:r>
            <w:r w:rsidR="00E50C35" w:rsidRPr="003435AB">
              <w:t xml:space="preserve"> для недопущения необоснованных заявлений в реестр кредиторов</w:t>
            </w:r>
          </w:p>
        </w:tc>
      </w:tr>
      <w:tr w:rsidR="0082076D" w:rsidRPr="003435AB" w:rsidTr="00BF2E2A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2076D" w:rsidRPr="003435AB" w:rsidRDefault="0082076D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2076D" w:rsidRPr="003435AB" w:rsidRDefault="0082076D" w:rsidP="00E50C35">
            <w:pPr>
              <w:spacing w:after="0" w:line="240" w:lineRule="auto"/>
              <w:rPr>
                <w:szCs w:val="20"/>
              </w:rPr>
            </w:pPr>
            <w:r w:rsidRPr="003435AB">
              <w:t>Созыв и проведен</w:t>
            </w:r>
            <w:r w:rsidR="008D24C4" w:rsidRPr="003435AB">
              <w:t>ие собраний</w:t>
            </w:r>
            <w:r w:rsidRPr="003435AB">
              <w:t xml:space="preserve"> кредиторов</w:t>
            </w:r>
            <w:r w:rsidR="00E50C35" w:rsidRPr="003435AB">
              <w:t xml:space="preserve"> для соблюдения законных интересов участников процедуры банкротства физических лиц</w:t>
            </w:r>
          </w:p>
        </w:tc>
      </w:tr>
      <w:tr w:rsidR="002A3C34" w:rsidRPr="003435AB" w:rsidTr="00BF2E2A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E50C35" w:rsidRPr="003435AB">
              <w:t xml:space="preserve"> физических лиц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E50C3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E50C35" w:rsidRPr="003435AB">
              <w:rPr>
                <w:bCs/>
                <w:szCs w:val="20"/>
              </w:rPr>
              <w:t xml:space="preserve"> </w:t>
            </w:r>
            <w:r w:rsidR="00E50C35" w:rsidRPr="003435AB">
              <w:t xml:space="preserve"> банкротства физических лиц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020A" w:rsidRPr="003435AB" w:rsidDel="002A1D54" w:rsidRDefault="0024020A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</w:t>
            </w:r>
            <w:r w:rsidRPr="003435AB">
              <w:t xml:space="preserve">  и определять порядок доступа, хранения и обеспечения информацией с сохранением конфиденциальности в письменных коммуникациях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Структурировать и составлять реестр требования кредиторов согласно типовым правилам ведения реестра требований 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Владеть навыками определения полноты и достоверности (фиктивности) заявленных требований кредиторов  </w:t>
            </w:r>
          </w:p>
        </w:tc>
      </w:tr>
      <w:tr w:rsidR="002A3C34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D35E7C">
            <w:pPr>
              <w:spacing w:after="0" w:line="240" w:lineRule="auto"/>
            </w:pPr>
            <w:r w:rsidRPr="003435AB">
              <w:t>Подготавливать и заявлять обоснованные возражения, относительно заявленных требований кредиторов, сторонам дела, в порядке дела о банкротстве физического лица</w:t>
            </w:r>
          </w:p>
        </w:tc>
      </w:tr>
      <w:tr w:rsidR="002A3C34" w:rsidRPr="003435AB" w:rsidTr="002A3C34">
        <w:trPr>
          <w:cantSplit/>
          <w:trHeight w:val="219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 </w:t>
            </w:r>
            <w:r w:rsidR="0024020A" w:rsidRPr="003435AB">
              <w:t xml:space="preserve"> банкротства физических лиц</w:t>
            </w:r>
          </w:p>
        </w:tc>
      </w:tr>
      <w:tr w:rsidR="002A3C34" w:rsidRPr="003435AB" w:rsidTr="00FF41ED">
        <w:trPr>
          <w:cantSplit/>
          <w:trHeight w:val="21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Del="002A1D54" w:rsidRDefault="002A3C34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3C34" w:rsidRPr="003435AB" w:rsidRDefault="002A3C34" w:rsidP="00FF41ED">
            <w:pPr>
              <w:spacing w:after="0" w:line="240" w:lineRule="auto"/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67772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8B07BB" w:rsidRPr="003435AB">
              <w:t>а</w:t>
            </w:r>
            <w:r w:rsidRPr="003435AB">
              <w:t xml:space="preserve"> о банкротстве и корпоративно</w:t>
            </w:r>
            <w:r w:rsidR="008B07BB" w:rsidRPr="003435AB">
              <w:t>м</w:t>
            </w:r>
            <w:r w:rsidRPr="003435AB">
              <w:t xml:space="preserve"> прав</w:t>
            </w:r>
            <w:r w:rsidR="008B07BB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8B07BB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8B07BB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8B07BB" w:rsidRPr="003435AB">
              <w:t>(</w:t>
            </w:r>
            <w:r w:rsidRPr="003435AB">
              <w:t>в печатном издании</w:t>
            </w:r>
            <w:r w:rsidR="008B07BB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7E1604" w:rsidP="00567772">
            <w:pPr>
              <w:spacing w:after="0" w:line="240" w:lineRule="auto"/>
            </w:pPr>
            <w:r w:rsidRPr="003435AB">
              <w:t xml:space="preserve">Порядок </w:t>
            </w:r>
            <w:r w:rsidR="00567772" w:rsidRPr="003435AB">
              <w:t xml:space="preserve">проведения аудита финансового состояния физического и юридического лица </w:t>
            </w:r>
          </w:p>
        </w:tc>
      </w:tr>
      <w:tr w:rsidR="00FF41ED" w:rsidRPr="003435AB" w:rsidTr="0082076D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9E6BE9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6A640E" w:rsidRPr="003435AB" w:rsidRDefault="006A640E" w:rsidP="00F36808"/>
    <w:p w:rsidR="00DF0E3F" w:rsidRDefault="00C677FC" w:rsidP="00DF0E3F">
      <w:pPr>
        <w:pStyle w:val="3"/>
      </w:pPr>
      <w:r>
        <w:t>3.2.4.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0E3F" w:rsidRPr="003435AB" w:rsidTr="00FE450B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93BC5" w:rsidP="00FE450B">
            <w:pPr>
              <w:suppressAutoHyphens/>
              <w:spacing w:after="0" w:line="240" w:lineRule="auto"/>
            </w:pPr>
            <w:r w:rsidRPr="003435AB">
              <w:t xml:space="preserve">Представление интересов </w:t>
            </w:r>
            <w:r w:rsidR="00517BD4">
              <w:t>должника-физического лица</w:t>
            </w:r>
            <w:r w:rsidRPr="003435AB">
              <w:t xml:space="preserve"> в судебных процессах в деле о банкротстве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B/04.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F0E3F" w:rsidRPr="003435AB" w:rsidTr="00FE45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0E3F" w:rsidRPr="003435AB" w:rsidTr="00FE450B">
        <w:trPr>
          <w:trHeight w:val="1036"/>
          <w:jc w:val="center"/>
        </w:trPr>
        <w:tc>
          <w:tcPr>
            <w:tcW w:w="1266" w:type="pct"/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E3F" w:rsidRPr="003435AB" w:rsidRDefault="00DF0E3F" w:rsidP="00FE450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F0E3F" w:rsidRPr="003435AB" w:rsidRDefault="00DF0E3F" w:rsidP="00FE450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32042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>Подготовка документов, необходимых для обращения в арбитражный суд при возникновении судебного процесса</w:t>
            </w:r>
          </w:p>
        </w:tc>
      </w:tr>
      <w:tr w:rsidR="0032042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Участие в судебных заседаниях при ведении дел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банкротства физических лиц</w:t>
            </w:r>
          </w:p>
        </w:tc>
      </w:tr>
      <w:tr w:rsidR="00320421" w:rsidRPr="003435AB" w:rsidTr="003A5756">
        <w:trPr>
          <w:cantSplit/>
          <w:trHeight w:val="27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Проведение переговоров с кредиторами в отношении интересов </w:t>
            </w:r>
            <w:r w:rsidR="00517BD4">
              <w:t>должника-физического лица</w:t>
            </w:r>
          </w:p>
        </w:tc>
      </w:tr>
      <w:tr w:rsidR="00320421" w:rsidRPr="003435AB" w:rsidTr="00320421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Подготовка встречных исковых заявлений, ходатайств в интересах </w:t>
            </w:r>
            <w:r w:rsidR="00517BD4">
              <w:t>должника-физического лица</w:t>
            </w:r>
            <w:r w:rsidRPr="003435AB">
              <w:t xml:space="preserve">  для заявления дополнительных требований по оспариванию сделок</w:t>
            </w:r>
          </w:p>
        </w:tc>
      </w:tr>
      <w:tr w:rsidR="00320421" w:rsidRPr="003435AB" w:rsidTr="003A5756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Подготовка документов по оспариванию вынесенных судом судебных актов согласно порядку, определенному законодательством Российской Федерации </w:t>
            </w:r>
          </w:p>
        </w:tc>
      </w:tr>
      <w:tr w:rsidR="00320421" w:rsidRPr="003435AB" w:rsidTr="003A5756">
        <w:trPr>
          <w:cantSplit/>
          <w:trHeight w:val="10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0421" w:rsidRPr="003435AB" w:rsidRDefault="00320421" w:rsidP="00A208B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0421" w:rsidRPr="003435AB" w:rsidRDefault="00320421" w:rsidP="00A208B9">
            <w:pPr>
              <w:spacing w:after="0" w:line="240" w:lineRule="auto"/>
            </w:pPr>
            <w:r w:rsidRPr="003435AB">
              <w:t xml:space="preserve">Ведение в судах дел </w:t>
            </w:r>
            <w:r w:rsidR="00517BD4">
              <w:t>должника-физического лица</w:t>
            </w:r>
            <w:r w:rsidRPr="003435AB">
              <w:t xml:space="preserve"> по делам, не связанным с процедурой банкротства физических лиц, касающихся имущества </w:t>
            </w:r>
            <w:r w:rsidR="00517BD4">
              <w:t>должника-физического лица</w:t>
            </w:r>
            <w:r w:rsidRPr="003435AB">
              <w:t xml:space="preserve"> и его интересов </w:t>
            </w:r>
          </w:p>
        </w:tc>
      </w:tr>
      <w:tr w:rsidR="00DF0E3F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A31A3F" w:rsidRPr="003435AB">
              <w:t xml:space="preserve">  физических лиц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31A3F" w:rsidRPr="003435AB" w:rsidTr="00A208B9">
        <w:trPr>
          <w:cantSplit/>
          <w:trHeight w:val="69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Осуществлять деловое общение, вести переговоры, деловую переписку и поддерживать электронные коммуникации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Структурировать и составлять реестр требования кредиторов согласно типовым правилам ведения реестра требований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Владеть навыками определения полноты и достоверности (фиктивности) заявленных требований кредиторов 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>Подготавливать и заявлять обоснованные возражения, относительно заявленных требований кредиторов, сторонам дела, в порядке дела о банкротстве физического лица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RDefault="009E6BE9" w:rsidP="009E6BE9">
            <w:pPr>
              <w:spacing w:after="0" w:line="240" w:lineRule="auto"/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в соответствующей процедуре  </w:t>
            </w:r>
          </w:p>
        </w:tc>
      </w:tr>
      <w:tr w:rsidR="009E6BE9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BE9" w:rsidRPr="003435AB" w:rsidDel="002A1D54" w:rsidRDefault="009E6BE9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A31A3F" w:rsidRPr="003435AB" w:rsidTr="00A208B9">
        <w:trPr>
          <w:cantSplit/>
          <w:trHeight w:val="604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9E6BE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1A3F" w:rsidRPr="003435AB" w:rsidDel="002A1D54" w:rsidRDefault="00A31A3F" w:rsidP="00A208B9">
            <w:pPr>
              <w:spacing w:after="0" w:line="240" w:lineRule="auto"/>
              <w:rPr>
                <w:bCs/>
                <w:szCs w:val="20"/>
              </w:rPr>
            </w:pPr>
            <w:r w:rsidRPr="003435AB">
              <w:t xml:space="preserve">Осуществлять созыв и проведение собрания кредиторов </w:t>
            </w:r>
            <w:r w:rsidR="00517BD4">
              <w:t>должника-физического лица</w:t>
            </w:r>
            <w:r w:rsidRPr="003435AB">
              <w:t xml:space="preserve"> по соответствующей процедуре</w:t>
            </w:r>
          </w:p>
        </w:tc>
      </w:tr>
      <w:tr w:rsidR="00DF0E3F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0E3F" w:rsidRPr="003435AB" w:rsidRDefault="00DF0E3F" w:rsidP="00FE450B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5919E7" w:rsidRPr="003435AB">
              <w:t>а</w:t>
            </w:r>
            <w:r w:rsidRPr="003435AB">
              <w:t xml:space="preserve"> о банкротстве и корпоративно</w:t>
            </w:r>
            <w:r w:rsidR="005919E7" w:rsidRPr="003435AB">
              <w:t>м</w:t>
            </w:r>
            <w:r w:rsidRPr="003435AB">
              <w:t xml:space="preserve"> прав</w:t>
            </w:r>
            <w:r w:rsidR="005919E7" w:rsidRPr="003435AB">
              <w:t>е</w:t>
            </w:r>
            <w:r w:rsidRPr="003435AB">
              <w:t xml:space="preserve">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C725C">
            <w:pPr>
              <w:spacing w:after="0" w:line="240" w:lineRule="auto"/>
            </w:pPr>
            <w:r w:rsidRPr="003435AB">
              <w:t>Основы арбитражно</w:t>
            </w:r>
            <w:r w:rsidR="00573FC8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573FC8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Pr="003435AB">
              <w:t xml:space="preserve"> (физического лица)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Pr="003435AB">
              <w:t xml:space="preserve"> (физического лица) и оформления сопутствующих документации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901DB" w:rsidRPr="003435AB">
              <w:t>(</w:t>
            </w:r>
            <w:r w:rsidRPr="003435AB">
              <w:t>в печатном издании</w:t>
            </w:r>
            <w:r w:rsidR="00A901DB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DF0E3F" w:rsidP="00FE450B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35497" w:rsidRPr="003435AB" w:rsidTr="00FC725C">
        <w:trPr>
          <w:cantSplit/>
          <w:trHeight w:val="57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5497" w:rsidRPr="003435AB" w:rsidDel="002A1D54" w:rsidRDefault="00535497" w:rsidP="00FE450B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35497" w:rsidRPr="003435AB" w:rsidRDefault="00535497" w:rsidP="00FE450B">
            <w:pPr>
              <w:spacing w:after="0" w:line="240" w:lineRule="auto"/>
            </w:pPr>
            <w:r w:rsidRPr="003435AB">
              <w:t xml:space="preserve">Знания проведения аудита финансового состояния физического и юридического лица </w:t>
            </w:r>
          </w:p>
        </w:tc>
      </w:tr>
      <w:tr w:rsidR="00DF0E3F" w:rsidRPr="003435AB" w:rsidTr="00FE450B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Del="002A1D54" w:rsidRDefault="00DF0E3F" w:rsidP="00FE450B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0E3F" w:rsidRPr="003435AB" w:rsidRDefault="00A77EF6" w:rsidP="00BA08CC">
            <w:pPr>
              <w:spacing w:line="240" w:lineRule="auto"/>
            </w:pPr>
            <w:r w:rsidRPr="003435AB">
              <w:t>-</w:t>
            </w:r>
          </w:p>
        </w:tc>
      </w:tr>
    </w:tbl>
    <w:p w:rsidR="00DF0E3F" w:rsidRPr="003435AB" w:rsidRDefault="00DF0E3F" w:rsidP="00DF0E3F">
      <w:pPr>
        <w:pStyle w:val="Norm"/>
        <w:rPr>
          <w:bCs/>
        </w:rPr>
      </w:pPr>
    </w:p>
    <w:p w:rsidR="00A50994" w:rsidRDefault="00A50994" w:rsidP="00A50994">
      <w:pPr>
        <w:pStyle w:val="3"/>
      </w:pPr>
      <w:r w:rsidRPr="003435AB">
        <w:t>3.</w:t>
      </w:r>
      <w:r w:rsidR="00AB6ADA" w:rsidRPr="003435AB">
        <w:t>2</w:t>
      </w:r>
      <w:r w:rsidRPr="003435AB">
        <w:t>.</w:t>
      </w:r>
      <w:r w:rsidR="00DF0E3F" w:rsidRPr="003435AB">
        <w:t>5</w:t>
      </w:r>
      <w:r w:rsidRPr="003435AB">
        <w:t>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50994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8256DB" w:rsidP="00BD1AEE">
            <w:pPr>
              <w:suppressAutoHyphens/>
              <w:spacing w:after="0" w:line="240" w:lineRule="auto"/>
            </w:pPr>
            <w:r w:rsidRPr="003435AB">
              <w:t>Ведение отчетности о выполняемой деятельности и раскрытие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B6ADA" w:rsidP="00BD1AEE">
            <w:pPr>
              <w:suppressAutoHyphens/>
              <w:spacing w:after="0" w:line="240" w:lineRule="auto"/>
            </w:pPr>
            <w:r w:rsidRPr="003435AB">
              <w:rPr>
                <w:lang w:val="en-US"/>
              </w:rPr>
              <w:t>B</w:t>
            </w:r>
            <w:r w:rsidR="00A50994" w:rsidRPr="003435AB">
              <w:rPr>
                <w:lang w:val="en-US"/>
              </w:rPr>
              <w:t>/0</w:t>
            </w:r>
            <w:r w:rsidR="00DF0E3F" w:rsidRPr="003435AB">
              <w:t>5</w:t>
            </w:r>
            <w:r w:rsidR="00A50994" w:rsidRPr="003435AB">
              <w:rPr>
                <w:lang w:val="en-US"/>
              </w:rPr>
              <w:t>.</w:t>
            </w:r>
            <w:r w:rsidR="00DF0E3F"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DF0E3F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50994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994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994" w:rsidRPr="003435AB" w:rsidRDefault="00A50994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994" w:rsidRPr="003435AB" w:rsidRDefault="00A50994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A50994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6674C6" w:rsidP="006674C6">
            <w:pPr>
              <w:spacing w:after="0" w:line="240" w:lineRule="auto"/>
            </w:pPr>
            <w:r w:rsidRPr="003435AB">
              <w:t>Составление и предоставление о</w:t>
            </w:r>
            <w:r w:rsidR="000C4E0B" w:rsidRPr="003435AB">
              <w:t>тчет</w:t>
            </w:r>
            <w:r w:rsidRPr="003435AB">
              <w:t>а</w:t>
            </w:r>
            <w:r w:rsidR="000C4E0B" w:rsidRPr="003435AB">
              <w:t xml:space="preserve"> собрани</w:t>
            </w:r>
            <w:r w:rsidRPr="003435AB">
              <w:t>ю</w:t>
            </w:r>
            <w:r w:rsidR="002C30EF" w:rsidRPr="003435AB">
              <w:t xml:space="preserve"> кредиторов</w:t>
            </w:r>
            <w:r w:rsidR="008256DB" w:rsidRPr="003435AB">
              <w:t xml:space="preserve"> для предоставления полной информации о проделанной работе по процедуре</w:t>
            </w:r>
            <w:r w:rsidR="00000A07" w:rsidRPr="003435AB">
              <w:t xml:space="preserve"> банкротства  физических лиц</w:t>
            </w:r>
          </w:p>
        </w:tc>
      </w:tr>
      <w:tr w:rsidR="00A50994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3A2C8E" w:rsidP="003A2C8E">
            <w:pPr>
              <w:spacing w:after="0" w:line="240" w:lineRule="auto"/>
            </w:pPr>
            <w:r w:rsidRPr="003435AB">
              <w:t>Сдача о</w:t>
            </w:r>
            <w:r w:rsidR="002650B1" w:rsidRPr="003435AB">
              <w:t>тчет</w:t>
            </w:r>
            <w:r w:rsidRPr="003435AB">
              <w:t>а</w:t>
            </w:r>
            <w:r w:rsidR="002A6DC9" w:rsidRPr="003435AB">
              <w:t xml:space="preserve"> по результатам проведения процедуры банкротства в отношении </w:t>
            </w:r>
            <w:r w:rsidR="00517BD4">
              <w:t>должника-физического лица</w:t>
            </w:r>
            <w:r w:rsidR="002650B1" w:rsidRPr="003435AB">
              <w:t xml:space="preserve"> </w:t>
            </w:r>
            <w:r w:rsidR="00000A07" w:rsidRPr="003435AB">
              <w:t>и</w:t>
            </w:r>
            <w:r w:rsidR="002650B1" w:rsidRPr="003435AB">
              <w:t xml:space="preserve"> направление документов </w:t>
            </w:r>
            <w:r w:rsidRPr="003435AB">
              <w:t xml:space="preserve">в арбитражный суд </w:t>
            </w:r>
            <w:r w:rsidR="002650B1" w:rsidRPr="003435AB">
              <w:t xml:space="preserve">для </w:t>
            </w:r>
            <w:r w:rsidR="00000A07" w:rsidRPr="003435AB">
              <w:t xml:space="preserve">их </w:t>
            </w:r>
            <w:r w:rsidR="002650B1" w:rsidRPr="003435AB">
              <w:t>утверждения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A6DC9" w:rsidP="002C30EF">
            <w:pPr>
              <w:spacing w:after="0" w:line="240" w:lineRule="auto"/>
            </w:pPr>
            <w:r w:rsidRPr="003435AB">
              <w:t>Предоставление в установленном порядке необходимой информации органам и организациям в порядке, установленном законодательством</w:t>
            </w:r>
            <w:r w:rsidR="00F57FC7" w:rsidRPr="003435AB">
              <w:t xml:space="preserve"> Российской Федерации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2A6DC9" w:rsidP="002C30EF">
            <w:pPr>
              <w:spacing w:after="0" w:line="240" w:lineRule="auto"/>
            </w:pPr>
            <w:r w:rsidRPr="003435AB">
              <w:t>Предоставление в установленном порядке необходимой информации кредиторам для проведения собрания кредиторов</w:t>
            </w:r>
          </w:p>
        </w:tc>
      </w:tr>
      <w:tr w:rsidR="00A50994" w:rsidRPr="003435AB" w:rsidTr="00FC725C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0994" w:rsidRPr="003435AB" w:rsidRDefault="00A50994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0994" w:rsidRPr="003435AB" w:rsidRDefault="008256DB" w:rsidP="00000A07">
            <w:pPr>
              <w:spacing w:after="0" w:line="240" w:lineRule="auto"/>
            </w:pPr>
            <w:r w:rsidRPr="003435AB">
              <w:t>Включение</w:t>
            </w:r>
            <w:r w:rsidR="002C30EF" w:rsidRPr="003435AB">
              <w:t xml:space="preserve"> свед</w:t>
            </w:r>
            <w:r w:rsidRPr="003435AB">
              <w:t>ений</w:t>
            </w:r>
            <w:r w:rsidR="002C30EF" w:rsidRPr="003435AB">
              <w:t xml:space="preserve"> в</w:t>
            </w:r>
            <w:r w:rsidRPr="003435AB">
              <w:t xml:space="preserve"> Единый федеральный реестр</w:t>
            </w:r>
            <w:r w:rsidR="00C35BF7" w:rsidRPr="003435AB">
              <w:t xml:space="preserve"> сведений о банкротстве</w:t>
            </w:r>
            <w:r w:rsidRPr="003435AB">
              <w:t xml:space="preserve"> и публикация</w:t>
            </w:r>
            <w:r w:rsidR="002C30EF" w:rsidRPr="003435AB">
              <w:t xml:space="preserve"> в официальном издании</w:t>
            </w:r>
            <w:r w:rsidRPr="003435AB">
              <w:t xml:space="preserve"> </w:t>
            </w:r>
            <w:r w:rsidR="00000A07" w:rsidRPr="003435AB">
              <w:t>для раскрытия</w:t>
            </w:r>
            <w:r w:rsidRPr="003435AB">
              <w:t xml:space="preserve"> информации</w:t>
            </w:r>
            <w:r w:rsidR="00000A07" w:rsidRPr="003435AB">
              <w:t xml:space="preserve"> по процедуре банкротства  физических лиц</w:t>
            </w:r>
          </w:p>
        </w:tc>
      </w:tr>
      <w:tr w:rsidR="00583F4D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83F4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714B25" w:rsidP="00BF53C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</w:t>
            </w:r>
            <w:r w:rsidR="00BF53C2" w:rsidRPr="003435AB">
              <w:t xml:space="preserve"> учетом требований законодательства к защите персональным данных  и</w:t>
            </w:r>
            <w:r w:rsidRPr="003435AB">
              <w:t xml:space="preserve"> сохранени</w:t>
            </w:r>
            <w:r w:rsidR="00BF53C2" w:rsidRPr="003435AB">
              <w:t>ю</w:t>
            </w:r>
            <w:r w:rsidRPr="003435AB">
              <w:t xml:space="preserve"> конфиденциальности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4A512E">
            <w:pPr>
              <w:spacing w:after="0" w:line="240" w:lineRule="auto"/>
            </w:pPr>
            <w:r w:rsidRPr="003435AB">
              <w:t>Структурировать и составлять реестр требовани</w:t>
            </w:r>
            <w:r w:rsidR="004A512E" w:rsidRPr="003435AB">
              <w:t>й</w:t>
            </w:r>
            <w:r w:rsidRPr="003435AB">
              <w:t xml:space="preserve"> креди</w:t>
            </w:r>
            <w:r w:rsidR="004A512E" w:rsidRPr="003435AB">
              <w:t>торов согласно типовым правилам, установленным законодательством Российской Федерации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4A512E" w:rsidP="004A512E">
            <w:pPr>
              <w:spacing w:after="0" w:line="240" w:lineRule="auto"/>
            </w:pPr>
            <w:r w:rsidRPr="003435AB">
              <w:t>Определять полноту</w:t>
            </w:r>
            <w:r w:rsidR="00583F4D" w:rsidRPr="003435AB">
              <w:t xml:space="preserve"> и достоверност</w:t>
            </w:r>
            <w:r w:rsidRPr="003435AB">
              <w:t>ь</w:t>
            </w:r>
            <w:r w:rsidR="00583F4D" w:rsidRPr="003435AB">
              <w:t xml:space="preserve"> заявленных требований кредиторов 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23A14">
            <w:pPr>
              <w:spacing w:after="0" w:line="240" w:lineRule="auto"/>
            </w:pPr>
            <w:r w:rsidRPr="003435AB">
              <w:t>Подготавливать и заявлять возражения, относительно заявленных требований кредиторов, сторонам дела, в порядке дела о банкротстве физическ</w:t>
            </w:r>
            <w:r w:rsidR="00657D3D" w:rsidRPr="003435AB">
              <w:t>их лиц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23A14" w:rsidP="00523A14">
            <w:pPr>
              <w:spacing w:after="0" w:line="240" w:lineRule="auto"/>
            </w:pPr>
            <w:r w:rsidRPr="003435AB">
              <w:t>С</w:t>
            </w:r>
            <w:r w:rsidR="00583F4D" w:rsidRPr="003435AB">
              <w:t>озыв</w:t>
            </w:r>
            <w:r w:rsidRPr="003435AB">
              <w:t>ать и проводить</w:t>
            </w:r>
            <w:r w:rsidR="00583F4D" w:rsidRPr="003435AB">
              <w:t xml:space="preserve"> собрания кредиторов </w:t>
            </w:r>
            <w:r w:rsidR="00517BD4">
              <w:t>должника-физического лица</w:t>
            </w:r>
            <w:r w:rsidR="00583F4D" w:rsidRPr="003435AB">
              <w:t xml:space="preserve"> </w:t>
            </w:r>
            <w:r w:rsidR="00BA63AF" w:rsidRPr="003435AB">
              <w:t>по</w:t>
            </w:r>
            <w:r w:rsidR="00583F4D" w:rsidRPr="003435AB">
              <w:t xml:space="preserve"> соответствующей процедуре  </w:t>
            </w:r>
            <w:r w:rsidRPr="003435AB">
              <w:t xml:space="preserve">банкротства физических лиц </w:t>
            </w:r>
          </w:p>
        </w:tc>
      </w:tr>
      <w:tr w:rsidR="00583F4D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Del="002A1D54" w:rsidRDefault="00583F4D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F4D" w:rsidRPr="003435AB" w:rsidRDefault="00583F4D" w:rsidP="00583F4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523A14" w:rsidRPr="003435AB">
              <w:t xml:space="preserve">  физических лиц</w:t>
            </w:r>
          </w:p>
        </w:tc>
      </w:tr>
      <w:tr w:rsidR="00DD0DF2" w:rsidRPr="003435AB" w:rsidTr="00FC725C">
        <w:trPr>
          <w:cantSplit/>
          <w:trHeight w:val="60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0DF2" w:rsidRPr="003435AB" w:rsidDel="002A1D54" w:rsidRDefault="00DD0DF2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D0DF2" w:rsidRPr="003435AB" w:rsidDel="002A1D54" w:rsidRDefault="00DD0DF2" w:rsidP="00583F4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523A14" w:rsidRPr="003435AB">
              <w:t xml:space="preserve"> банкротства физических лиц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913C87" w:rsidRPr="003435AB">
              <w:t>а</w:t>
            </w:r>
            <w:r w:rsidRPr="003435AB">
              <w:t xml:space="preserve"> о банкротстве и корпоративно</w:t>
            </w:r>
            <w:r w:rsidR="00913C87" w:rsidRPr="003435AB">
              <w:t>м</w:t>
            </w:r>
            <w:r w:rsidRPr="003435AB">
              <w:t xml:space="preserve"> прав</w:t>
            </w:r>
            <w:r w:rsidR="00913C87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0E67A3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0E67A3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должника-физического лица</w:t>
            </w:r>
            <w:r w:rsidR="0051220D" w:rsidRPr="003435AB">
              <w:t xml:space="preserve"> (физического лица)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F14CD9" w:rsidRPr="003435AB">
              <w:t>(</w:t>
            </w:r>
            <w:r w:rsidRPr="003435AB">
              <w:t>в печатном издании</w:t>
            </w:r>
            <w:r w:rsidR="00F14CD9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BE045A" w:rsidRPr="003435AB" w:rsidTr="00F8068C">
        <w:trPr>
          <w:cantSplit/>
          <w:trHeight w:val="83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045A" w:rsidRPr="003435AB" w:rsidDel="002A1D54" w:rsidRDefault="00BE045A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045A" w:rsidRPr="003435AB" w:rsidRDefault="00BE045A" w:rsidP="00FC725C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FF41ED" w:rsidRPr="003435AB" w:rsidTr="00FC70A1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583F4D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A50994" w:rsidRPr="003435AB" w:rsidRDefault="00A50994" w:rsidP="00A50994">
      <w:pPr>
        <w:pStyle w:val="Norm"/>
        <w:rPr>
          <w:bCs/>
        </w:rPr>
      </w:pPr>
    </w:p>
    <w:p w:rsidR="00494926" w:rsidRPr="003435AB" w:rsidRDefault="00494926" w:rsidP="00695210">
      <w:pPr>
        <w:pStyle w:val="2"/>
      </w:pPr>
      <w:bookmarkStart w:id="9" w:name="_Toc492272007"/>
      <w:r w:rsidRPr="003435AB">
        <w:t xml:space="preserve">3.3. Обобщенная трудовая функция </w:t>
      </w:r>
      <w:bookmarkEnd w:id="9"/>
    </w:p>
    <w:p w:rsidR="00494926" w:rsidRPr="003435AB" w:rsidRDefault="00494926" w:rsidP="00DA37FD">
      <w:pPr>
        <w:suppressAutoHyphens/>
        <w:spacing w:after="0" w:line="240" w:lineRule="auto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94926" w:rsidRPr="003435AB" w:rsidTr="00A348A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6FD" w:rsidRPr="003435AB" w:rsidRDefault="001516FD" w:rsidP="00F4733E">
            <w:pPr>
              <w:suppressAutoHyphens/>
              <w:spacing w:after="0" w:line="240" w:lineRule="auto"/>
            </w:pPr>
            <w:r w:rsidRPr="003435AB">
              <w:t>Ведение дела по банкротству юридическ</w:t>
            </w:r>
            <w:r w:rsidR="00F4733E" w:rsidRPr="003435AB">
              <w:t>их</w:t>
            </w:r>
            <w:r w:rsidRPr="003435AB">
              <w:t xml:space="preserve"> лиц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F04206" w:rsidP="00FF4721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4926" w:rsidRPr="003435AB" w:rsidTr="00FF47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FF4721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63D26" w:rsidRPr="003435AB" w:rsidRDefault="00163D26" w:rsidP="00163D26">
            <w:pPr>
              <w:suppressAutoHyphens/>
              <w:spacing w:after="0" w:line="240" w:lineRule="auto"/>
              <w:jc w:val="both"/>
            </w:pPr>
            <w:r w:rsidRPr="003435AB">
              <w:t>Временны</w:t>
            </w:r>
            <w:r w:rsidR="009D58E7" w:rsidRPr="003435AB">
              <w:t>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Административный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Внешний управляющий</w:t>
            </w:r>
          </w:p>
          <w:p w:rsidR="00163D26" w:rsidRPr="003435AB" w:rsidRDefault="009D58E7" w:rsidP="00163D26">
            <w:pPr>
              <w:suppressAutoHyphens/>
              <w:spacing w:after="0" w:line="240" w:lineRule="auto"/>
              <w:jc w:val="both"/>
            </w:pPr>
            <w:r w:rsidRPr="003435AB">
              <w:t>Конкурсный управляющий</w:t>
            </w:r>
          </w:p>
        </w:tc>
      </w:tr>
    </w:tbl>
    <w:p w:rsidR="00494926" w:rsidRPr="003435AB" w:rsidRDefault="00494926" w:rsidP="00A348AD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87" w:type="pct"/>
          </w:tcPr>
          <w:p w:rsidR="006425E1" w:rsidRPr="003435AB" w:rsidRDefault="006425E1" w:rsidP="006425E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 xml:space="preserve">ние – </w:t>
            </w:r>
            <w:r w:rsidR="00C62122" w:rsidRPr="003435AB">
              <w:t xml:space="preserve">магистратура или </w:t>
            </w:r>
            <w:r w:rsidR="009D58E7" w:rsidRPr="003435AB">
              <w:t>cпециалитет</w:t>
            </w:r>
          </w:p>
          <w:p w:rsidR="00412A39" w:rsidRPr="003435AB" w:rsidRDefault="006425E1" w:rsidP="006425E1">
            <w:pPr>
              <w:spacing w:after="0" w:line="240" w:lineRule="auto"/>
              <w:jc w:val="both"/>
            </w:pPr>
            <w:r w:rsidRPr="003435AB">
              <w:t>Дополнительное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87" w:type="pct"/>
          </w:tcPr>
          <w:p w:rsidR="00412A39" w:rsidRPr="003435AB" w:rsidRDefault="009D58E7" w:rsidP="00412A39">
            <w:pPr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-</w:t>
            </w:r>
          </w:p>
        </w:tc>
      </w:tr>
      <w:tr w:rsidR="00412A39" w:rsidRPr="003435AB" w:rsidTr="00FF4721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87" w:type="pct"/>
          </w:tcPr>
          <w:p w:rsidR="006425E1" w:rsidRPr="003435AB" w:rsidRDefault="009D58E7" w:rsidP="006425E1">
            <w:pPr>
              <w:suppressAutoHyphens/>
              <w:spacing w:after="0" w:line="240" w:lineRule="auto"/>
              <w:jc w:val="both"/>
            </w:pPr>
            <w:r w:rsidRPr="003435AB">
              <w:t xml:space="preserve">Гражданин </w:t>
            </w:r>
            <w:r w:rsidR="005A04D2" w:rsidRPr="003435AB">
              <w:t>Российской Федерации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9D58E7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9D58E7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наказ</w:t>
            </w:r>
            <w:r w:rsidR="009D58E7" w:rsidRPr="003435AB">
              <w:t>ания в качестве дисквалификации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судим</w:t>
            </w:r>
            <w:r w:rsidR="009D58E7" w:rsidRPr="003435AB">
              <w:t>ости за умышленные преступления</w:t>
            </w:r>
          </w:p>
          <w:p w:rsidR="006425E1" w:rsidRPr="003435AB" w:rsidRDefault="009D58E7" w:rsidP="006425E1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 xml:space="preserve">Отсутствие факта исключения из состава членов саморегулируемой организации арбитражных управляющих за нарушение законодательства </w:t>
            </w:r>
            <w:r w:rsidR="00403F34" w:rsidRPr="003435AB">
              <w:t>Российской Федерации</w:t>
            </w:r>
            <w:r w:rsidRPr="003435AB">
              <w:t xml:space="preserve"> в течени</w:t>
            </w:r>
            <w:r w:rsidR="00403F34" w:rsidRPr="003435AB">
              <w:t>е</w:t>
            </w:r>
            <w:r w:rsidRPr="003435AB">
              <w:t xml:space="preserve"> 3 лет</w:t>
            </w:r>
          </w:p>
          <w:p w:rsidR="003573FB" w:rsidRPr="003435AB" w:rsidRDefault="003573FB" w:rsidP="003573FB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  формирования компенсационного фонда</w:t>
            </w:r>
          </w:p>
          <w:p w:rsidR="00412A39" w:rsidRPr="003435AB" w:rsidRDefault="009D58E7" w:rsidP="006425E1">
            <w:pPr>
              <w:spacing w:after="0" w:line="240" w:lineRule="auto"/>
            </w:pPr>
            <w:r w:rsidRPr="003435AB">
              <w:t>Уплата членских взносов</w:t>
            </w:r>
          </w:p>
        </w:tc>
      </w:tr>
      <w:tr w:rsidR="00412A39" w:rsidRPr="003435AB" w:rsidTr="00A53B7E">
        <w:trPr>
          <w:jc w:val="center"/>
        </w:trPr>
        <w:tc>
          <w:tcPr>
            <w:tcW w:w="1213" w:type="pct"/>
          </w:tcPr>
          <w:p w:rsidR="00412A39" w:rsidRPr="003435AB" w:rsidRDefault="00412A39" w:rsidP="00412A39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87" w:type="pct"/>
          </w:tcPr>
          <w:p w:rsidR="00412A39" w:rsidRPr="003435AB" w:rsidRDefault="009D58E7" w:rsidP="00412A39">
            <w:pPr>
              <w:spacing w:after="0" w:line="240" w:lineRule="auto"/>
            </w:pPr>
            <w:r w:rsidRPr="003435AB">
              <w:t>-</w:t>
            </w:r>
          </w:p>
        </w:tc>
      </w:tr>
    </w:tbl>
    <w:p w:rsidR="00494926" w:rsidRPr="003435AB" w:rsidRDefault="00494926" w:rsidP="00412A39">
      <w:pPr>
        <w:suppressAutoHyphens/>
        <w:spacing w:after="0" w:line="240" w:lineRule="auto"/>
      </w:pPr>
    </w:p>
    <w:tbl>
      <w:tblPr>
        <w:tblW w:w="489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989"/>
      </w:tblGrid>
      <w:tr w:rsidR="009A5F22" w:rsidRPr="003435AB" w:rsidTr="00A61955">
        <w:trPr>
          <w:trHeight w:val="611"/>
        </w:trPr>
        <w:tc>
          <w:tcPr>
            <w:tcW w:w="5000" w:type="pct"/>
            <w:vAlign w:val="center"/>
          </w:tcPr>
          <w:p w:rsidR="00A61955" w:rsidRPr="003435AB" w:rsidRDefault="00A61955" w:rsidP="00A61955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F50B82" w:rsidRPr="003435AB" w:rsidRDefault="00F50B82" w:rsidP="00A61955">
            <w:pPr>
              <w:spacing w:after="0" w:line="240" w:lineRule="auto"/>
            </w:pPr>
          </w:p>
          <w:tbl>
            <w:tblPr>
              <w:tblW w:w="101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3"/>
              <w:gridCol w:w="1359"/>
              <w:gridCol w:w="57"/>
              <w:gridCol w:w="5388"/>
              <w:gridCol w:w="98"/>
            </w:tblGrid>
            <w:tr w:rsidR="0035282A" w:rsidRPr="003435AB" w:rsidTr="00EB391D">
              <w:trPr>
                <w:trHeight w:val="218"/>
              </w:trPr>
              <w:tc>
                <w:tcPr>
                  <w:tcW w:w="1597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282A" w:rsidRPr="003435AB" w:rsidRDefault="0035282A" w:rsidP="0035282A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17414" w:rsidRPr="003435AB" w:rsidTr="00EB391D">
              <w:trPr>
                <w:trHeight w:val="218"/>
              </w:trPr>
              <w:tc>
                <w:tcPr>
                  <w:tcW w:w="1597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517414" w:rsidRPr="003435AB" w:rsidTr="00EB391D">
              <w:trPr>
                <w:trHeight w:val="218"/>
              </w:trPr>
              <w:tc>
                <w:tcPr>
                  <w:tcW w:w="1597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517414" w:rsidRPr="003435AB" w:rsidTr="00EB391D">
              <w:trPr>
                <w:trHeight w:val="215"/>
              </w:trPr>
              <w:tc>
                <w:tcPr>
                  <w:tcW w:w="1597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517414" w:rsidRPr="003435AB" w:rsidTr="00EB391D">
              <w:trPr>
                <w:trHeight w:val="214"/>
              </w:trPr>
              <w:tc>
                <w:tcPr>
                  <w:tcW w:w="1597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7414" w:rsidRPr="003435AB" w:rsidRDefault="00517414" w:rsidP="00517414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DE6448" w:rsidRPr="003435AB" w:rsidTr="00EB391D">
              <w:trPr>
                <w:trHeight w:val="218"/>
              </w:trPr>
              <w:tc>
                <w:tcPr>
                  <w:tcW w:w="1597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E6448" w:rsidRPr="003435AB" w:rsidTr="00EB391D">
              <w:trPr>
                <w:trHeight w:val="218"/>
              </w:trPr>
              <w:tc>
                <w:tcPr>
                  <w:tcW w:w="1597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2720" w:type="pct"/>
                  <w:gridSpan w:val="3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6448" w:rsidRPr="003435AB" w:rsidRDefault="00DE6448" w:rsidP="00DE6448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5D6711" w:rsidRPr="003435AB" w:rsidTr="00EB391D">
              <w:trPr>
                <w:gridAfter w:val="1"/>
                <w:wAfter w:w="48" w:type="pct"/>
                <w:trHeight w:val="67"/>
              </w:trPr>
              <w:tc>
                <w:tcPr>
                  <w:tcW w:w="1613" w:type="pct"/>
                  <w:gridSpan w:val="2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5D6711" w:rsidRPr="003435AB" w:rsidTr="00EB391D">
              <w:trPr>
                <w:gridAfter w:val="1"/>
                <w:wAfter w:w="48" w:type="pct"/>
                <w:trHeight w:val="13"/>
              </w:trPr>
              <w:tc>
                <w:tcPr>
                  <w:tcW w:w="1613" w:type="pct"/>
                  <w:gridSpan w:val="2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5D6711" w:rsidRPr="0071496D" w:rsidTr="00EB391D">
              <w:trPr>
                <w:gridAfter w:val="1"/>
                <w:wAfter w:w="48" w:type="pct"/>
                <w:trHeight w:val="271"/>
              </w:trPr>
              <w:tc>
                <w:tcPr>
                  <w:tcW w:w="1613" w:type="pct"/>
                  <w:gridSpan w:val="2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5D6711" w:rsidRPr="003435AB" w:rsidRDefault="005D6711" w:rsidP="005D6711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71496D" w:rsidRDefault="005D6711" w:rsidP="005D6711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6711" w:rsidRPr="0071496D" w:rsidRDefault="005D6711" w:rsidP="005D6711">
                  <w:pPr>
                    <w:spacing w:after="0" w:line="240" w:lineRule="auto"/>
                    <w:rPr>
                      <w:rFonts w:eastAsia="Batang"/>
                      <w:lang w:val="en-US"/>
                    </w:rPr>
                  </w:pPr>
                  <w:r>
                    <w:rPr>
                      <w:rFonts w:eastAsia="Batang"/>
                      <w:lang w:val="en-US"/>
                    </w:rPr>
                    <w:t>-</w:t>
                  </w:r>
                </w:p>
              </w:tc>
            </w:tr>
          </w:tbl>
          <w:p w:rsidR="00A61955" w:rsidRPr="003435AB" w:rsidRDefault="00A61955" w:rsidP="00FF41ED">
            <w:pPr>
              <w:spacing w:after="0" w:line="240" w:lineRule="auto"/>
            </w:pPr>
          </w:p>
        </w:tc>
      </w:tr>
    </w:tbl>
    <w:p w:rsidR="00047106" w:rsidRPr="003435AB" w:rsidRDefault="00047106" w:rsidP="00DA37FD">
      <w:pPr>
        <w:pStyle w:val="Norm"/>
        <w:rPr>
          <w:bCs/>
        </w:rPr>
      </w:pPr>
    </w:p>
    <w:p w:rsidR="00F9601D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1</w:t>
      </w:r>
      <w:r w:rsidRPr="003435AB">
        <w:t xml:space="preserve">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4733E" w:rsidP="00BD1AEE">
            <w:pPr>
              <w:suppressAutoHyphens/>
              <w:spacing w:after="0" w:line="240" w:lineRule="auto"/>
            </w:pPr>
            <w:r w:rsidRPr="003435AB">
              <w:t>Работа с дебиторской задолженностью должника включая распоряжение (управление) имуществом должника-юридического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1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CA3535" w:rsidRPr="003435AB" w:rsidTr="00CA3535">
        <w:trPr>
          <w:cantSplit/>
          <w:trHeight w:val="345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D659C1">
            <w:pPr>
              <w:spacing w:after="0" w:line="240" w:lineRule="auto"/>
            </w:pPr>
            <w:r w:rsidRPr="003435AB">
              <w:t>Определение состава и размера дебиторской задолженности должника</w:t>
            </w:r>
            <w:r w:rsidR="00137EF2" w:rsidRPr="003435AB">
              <w:t xml:space="preserve"> – юридического лица</w:t>
            </w:r>
          </w:p>
        </w:tc>
      </w:tr>
      <w:tr w:rsidR="00CA3535" w:rsidRPr="003435AB" w:rsidTr="008850F1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Проверка стоимости дебиторской задолженности</w:t>
            </w:r>
            <w:r w:rsidR="00137EF2" w:rsidRPr="003435AB">
              <w:t xml:space="preserve"> должника – юридического лица</w:t>
            </w:r>
          </w:p>
        </w:tc>
      </w:tr>
      <w:tr w:rsidR="00CA3535" w:rsidRPr="003435AB" w:rsidTr="008850F1">
        <w:trPr>
          <w:cantSplit/>
          <w:trHeight w:val="38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Взыскание задолженности перед должником</w:t>
            </w:r>
            <w:r w:rsidR="00137EF2" w:rsidRPr="003435AB">
              <w:t>– юридическим лицом</w:t>
            </w:r>
          </w:p>
        </w:tc>
      </w:tr>
      <w:tr w:rsidR="00CA3535" w:rsidRPr="003435AB" w:rsidTr="008850F1">
        <w:trPr>
          <w:cantSplit/>
          <w:trHeight w:val="38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</w:pPr>
            <w:r w:rsidRPr="003435AB">
              <w:t>Реализация прав требования должника</w:t>
            </w:r>
            <w:r w:rsidR="00137EF2" w:rsidRPr="003435AB">
              <w:t xml:space="preserve"> – юридического лица</w:t>
            </w:r>
          </w:p>
        </w:tc>
      </w:tr>
      <w:tr w:rsidR="00CA3535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CA353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3535" w:rsidRPr="003435AB" w:rsidRDefault="00CA3535" w:rsidP="00BA08CC">
            <w:pPr>
              <w:spacing w:after="0" w:line="240" w:lineRule="auto"/>
              <w:rPr>
                <w:b/>
                <w:szCs w:val="20"/>
              </w:rPr>
            </w:pPr>
            <w:r w:rsidRPr="003435AB">
              <w:t xml:space="preserve">Уступка прав требования </w:t>
            </w:r>
            <w:r w:rsidR="00137EF2" w:rsidRPr="003435AB">
              <w:t>должника – юридического лица</w:t>
            </w:r>
          </w:p>
        </w:tc>
      </w:tr>
      <w:tr w:rsidR="00DF5A7B" w:rsidRPr="003435AB" w:rsidTr="00F8068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RDefault="00DF5A7B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  <w:r w:rsidR="002C503A" w:rsidRPr="003435AB">
              <w:t xml:space="preserve">  юридического лица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  <w:r w:rsidR="002C503A" w:rsidRPr="003435AB">
              <w:t xml:space="preserve"> банкротства юридического лица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правовых документов в своей профессиональной деятельности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DF5A7B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942185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DF5A7B" w:rsidRPr="003435AB" w:rsidTr="00DF5A7B">
        <w:trPr>
          <w:cantSplit/>
          <w:trHeight w:val="76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A7B" w:rsidRPr="003435AB" w:rsidDel="002A1D54" w:rsidRDefault="00DF5A7B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576D4F" w:rsidRPr="003435AB" w:rsidTr="00576D4F">
        <w:trPr>
          <w:cantSplit/>
          <w:trHeight w:val="66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6D4F" w:rsidRPr="003435AB" w:rsidDel="002A1D54" w:rsidRDefault="00576D4F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RDefault="00576D4F" w:rsidP="00B02B66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B02B66" w:rsidRPr="003435AB">
              <w:t>юридического лица</w:t>
            </w:r>
          </w:p>
        </w:tc>
      </w:tr>
      <w:tr w:rsidR="00567772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7772" w:rsidRPr="003435AB" w:rsidRDefault="00567772" w:rsidP="0056777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4E4426" w:rsidRPr="003435AB">
              <w:t>а</w:t>
            </w:r>
            <w:r w:rsidRPr="003435AB">
              <w:t xml:space="preserve"> о банкротстве и корпоративно</w:t>
            </w:r>
            <w:r w:rsidR="004E4426" w:rsidRPr="003435AB">
              <w:t>м</w:t>
            </w:r>
            <w:r w:rsidRPr="003435AB">
              <w:t xml:space="preserve"> прав</w:t>
            </w:r>
            <w:r w:rsidR="004E4426" w:rsidRPr="003435AB">
              <w:t>е</w:t>
            </w:r>
            <w:r w:rsidRPr="003435AB">
              <w:t xml:space="preserve">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FC725C">
            <w:pPr>
              <w:spacing w:after="0" w:line="240" w:lineRule="auto"/>
            </w:pPr>
            <w:r w:rsidRPr="003435AB">
              <w:t>Основы арбитражно</w:t>
            </w:r>
            <w:r w:rsidR="004E4426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1A3530" w:rsidRPr="003435AB">
              <w:t>,</w:t>
            </w:r>
            <w:r w:rsidRPr="003435AB">
              <w:t xml:space="preserve"> применяемые в процедурах дела о банкротстве</w:t>
            </w:r>
            <w:r w:rsidR="00B02B66" w:rsidRPr="003435AB">
              <w:t xml:space="preserve">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  <w:r w:rsidR="00B02B66" w:rsidRPr="003435AB">
              <w:t xml:space="preserve"> -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1A3530" w:rsidRPr="003435AB">
              <w:t>(</w:t>
            </w:r>
            <w:r w:rsidRPr="003435AB">
              <w:t>в печатном издании</w:t>
            </w:r>
            <w:r w:rsidR="00264086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  <w:r w:rsidR="00B02B66" w:rsidRPr="003435AB">
              <w:t xml:space="preserve">  юридического лица</w:t>
            </w:r>
          </w:p>
        </w:tc>
      </w:tr>
      <w:tr w:rsidR="0056777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Del="002A1D54" w:rsidRDefault="00567772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7772" w:rsidRPr="003435AB" w:rsidRDefault="00567772" w:rsidP="0056777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C66B50" w:rsidRPr="003435AB" w:rsidTr="00C66B50">
        <w:trPr>
          <w:cantSplit/>
          <w:trHeight w:val="721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Del="002A1D54" w:rsidRDefault="00C66B50" w:rsidP="0056777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RDefault="00C66B50" w:rsidP="00FC725C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C66B50" w:rsidRPr="003435AB" w:rsidTr="008A7F89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Del="002A1D54" w:rsidRDefault="00C66B50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6B50" w:rsidRPr="003435AB" w:rsidRDefault="00C66B50" w:rsidP="00FF41ED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F9601D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2</w:t>
      </w:r>
      <w:r w:rsidRPr="003435AB">
        <w:t>. Трудовая функция</w:t>
      </w:r>
    </w:p>
    <w:p w:rsidR="00C677FC" w:rsidRPr="00C677FC" w:rsidRDefault="00C677FC" w:rsidP="00C677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781546" w:rsidP="00BD1AEE">
            <w:pPr>
              <w:suppressAutoHyphens/>
              <w:spacing w:after="0" w:line="240" w:lineRule="auto"/>
            </w:pPr>
            <w:r w:rsidRPr="003435AB">
              <w:t xml:space="preserve">Обеспечение прав работников </w:t>
            </w:r>
            <w:r w:rsidR="00517BD4">
              <w:t>должника-юридического лица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2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16265E" w:rsidRPr="003435AB" w:rsidTr="008831F0">
        <w:trPr>
          <w:cantSplit/>
          <w:trHeight w:val="230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  <w:rPr>
                <w:b/>
              </w:rPr>
            </w:pPr>
            <w:r w:rsidRPr="003435AB">
              <w:t>Определение состава работников должника- юридического лица</w:t>
            </w:r>
          </w:p>
        </w:tc>
      </w:tr>
      <w:tr w:rsidR="0016265E" w:rsidRPr="003435AB" w:rsidTr="003330EA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3330EA">
            <w:pPr>
              <w:spacing w:after="0" w:line="240" w:lineRule="auto"/>
            </w:pPr>
            <w:r w:rsidRPr="003435AB">
              <w:t>Оценка локальных актов  должника- юридического лица в отношении оплаты труда, льгот, гарантий и компенсаций работников</w:t>
            </w:r>
          </w:p>
        </w:tc>
      </w:tr>
      <w:tr w:rsidR="0016265E" w:rsidRPr="003435AB" w:rsidTr="0016265E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16265E">
            <w:pPr>
              <w:spacing w:after="0" w:line="240" w:lineRule="auto"/>
            </w:pPr>
            <w:r w:rsidRPr="003435AB">
              <w:t>Расчет объема выплат работникам на основании локальных актов  должника- юридического лица</w:t>
            </w:r>
          </w:p>
        </w:tc>
      </w:tr>
      <w:tr w:rsidR="0016265E" w:rsidRPr="003435AB" w:rsidTr="008850F1">
        <w:trPr>
          <w:cantSplit/>
          <w:trHeight w:val="345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</w:pPr>
            <w:r w:rsidRPr="003435AB">
              <w:t>Организация и проведение собраний работников</w:t>
            </w:r>
          </w:p>
        </w:tc>
      </w:tr>
      <w:tr w:rsidR="0016265E" w:rsidRPr="003435AB" w:rsidTr="008850F1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781546">
            <w:pPr>
              <w:spacing w:after="0" w:line="240" w:lineRule="auto"/>
            </w:pPr>
            <w:r w:rsidRPr="003435AB">
              <w:t>Уведомление о предстоящем увольнении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  <w:r w:rsidRPr="003435AB">
              <w:t>Увольнение руководителя, работников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</w:pPr>
            <w:r w:rsidRPr="003435AB">
              <w:t>Производство удержаний при оплате труда</w:t>
            </w:r>
          </w:p>
        </w:tc>
      </w:tr>
      <w:tr w:rsidR="0016265E" w:rsidRPr="003435AB" w:rsidTr="000731DE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265E" w:rsidRPr="003435AB" w:rsidRDefault="0016265E" w:rsidP="00BD1AEE">
            <w:pPr>
              <w:spacing w:after="0" w:line="240" w:lineRule="auto"/>
            </w:pPr>
            <w:r w:rsidRPr="003435AB">
              <w:t>Передача документов на хранение в архив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FF41ED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576D4F" w:rsidRPr="003435AB" w:rsidTr="00576D4F">
        <w:trPr>
          <w:cantSplit/>
          <w:trHeight w:val="71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576D4F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3212ED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B64A8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64A81" w:rsidRPr="003435AB" w:rsidDel="002A1D54" w:rsidRDefault="00B64A81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4A81" w:rsidRPr="003435AB" w:rsidRDefault="00B64A81" w:rsidP="00B64A81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576D4F" w:rsidRPr="003435AB" w:rsidTr="00C17AB0">
        <w:trPr>
          <w:cantSplit/>
          <w:trHeight w:val="70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6D4F" w:rsidRPr="003435AB" w:rsidDel="002A1D54" w:rsidRDefault="00576D4F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6D4F" w:rsidRPr="003435AB" w:rsidRDefault="00576D4F" w:rsidP="00B64A81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517BD4">
              <w:rPr>
                <w:bCs/>
                <w:szCs w:val="20"/>
              </w:rPr>
              <w:t>должника-юридического лица</w:t>
            </w:r>
          </w:p>
        </w:tc>
      </w:tr>
      <w:tr w:rsidR="00F32E89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2E89" w:rsidRPr="003435AB" w:rsidRDefault="00F32E89" w:rsidP="00B64A81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C725C">
            <w:pPr>
              <w:spacing w:after="0" w:line="240" w:lineRule="auto"/>
            </w:pPr>
            <w:r w:rsidRPr="003435AB">
              <w:t xml:space="preserve">Основы законодательства о банкротстве и корпоративном праве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C725C">
            <w:pPr>
              <w:spacing w:after="0" w:line="240" w:lineRule="auto"/>
            </w:pPr>
            <w:r w:rsidRPr="003435AB">
              <w:t>Основы арбитражного процессуального законодательства и исполнительного производства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Типовые формы документов и отчетов, применяемые в процедурах дела о банкротстве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должника-юридического лица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публикации сведений, предусмотренных Законом о банкротстве (в печатном издании) и в Едином федеральном реестре сведений о банкротстве</w:t>
            </w:r>
          </w:p>
        </w:tc>
      </w:tr>
      <w:tr w:rsidR="00F32E89" w:rsidRPr="003435AB" w:rsidTr="00F32E89">
        <w:trPr>
          <w:cantSplit/>
          <w:trHeight w:val="10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B64A81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F32E89" w:rsidRPr="003435AB" w:rsidTr="00025ABB">
        <w:trPr>
          <w:cantSplit/>
          <w:trHeight w:val="106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DF4F44">
            <w:pPr>
              <w:spacing w:after="0" w:line="240" w:lineRule="auto"/>
            </w:pPr>
            <w:r w:rsidRPr="003435AB">
              <w:t>Основы трудового законодательства в части прав, гарантий компенсаций, льгот работников</w:t>
            </w:r>
            <w:r w:rsidR="00DF4F44" w:rsidRPr="003435AB">
              <w:t>, в т.ч. коллективного договора,</w:t>
            </w:r>
            <w:r w:rsidRPr="003435AB">
              <w:t xml:space="preserve"> при проведении процедуры банкротства </w:t>
            </w:r>
            <w:r w:rsidR="00DF4F44" w:rsidRPr="003435AB">
              <w:t>юридического лица</w:t>
            </w:r>
          </w:p>
        </w:tc>
      </w:tr>
      <w:tr w:rsidR="00F32E89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Del="002A1D54" w:rsidRDefault="00F32E89" w:rsidP="00B64A8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2E89" w:rsidRPr="003435AB" w:rsidRDefault="00F32E89" w:rsidP="00F32E89">
            <w:pPr>
              <w:spacing w:after="0" w:line="240" w:lineRule="auto"/>
            </w:pPr>
            <w:r w:rsidRPr="003435AB">
              <w:t xml:space="preserve">Порядок проведения аудита финансового состояния физического и юридического лица </w:t>
            </w:r>
          </w:p>
        </w:tc>
      </w:tr>
      <w:tr w:rsidR="00C66B50" w:rsidRPr="003435AB" w:rsidTr="004851B6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Del="002A1D54" w:rsidRDefault="00C66B50" w:rsidP="00B64A8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B50" w:rsidRPr="003435AB" w:rsidRDefault="00C66B50" w:rsidP="00B64A81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F9601D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3</w:t>
      </w:r>
      <w:r w:rsidRPr="003435AB">
        <w:t xml:space="preserve">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6FD" w:rsidRPr="003435AB" w:rsidRDefault="001516FD" w:rsidP="00BD1AEE">
            <w:pPr>
              <w:suppressAutoHyphens/>
              <w:spacing w:after="0" w:line="240" w:lineRule="auto"/>
            </w:pPr>
            <w:r w:rsidRPr="003435AB">
              <w:t>Выявление лиц, виновных в банкротстве юридического лица и организация мероприятий для привлечения их к ответственности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t>3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6D7A97" w:rsidRPr="003435AB" w:rsidTr="006D7A97">
        <w:trPr>
          <w:cantSplit/>
          <w:trHeight w:val="460"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 xml:space="preserve">Проведение анализа сделок, совершенных в ходе финансово-хозяйственной деятельности должника- юридического лица 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Определение перечня оспариваемых сделок и размеров сумм, подлежащих учету для погашения задолженностей, по результатам проведенного анализа финансово-хозяйственной деятельности должника-юридического лиц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Выявление лиц, привлекаемых для погашения задолженностей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6D7A97">
            <w:pPr>
              <w:spacing w:after="0" w:line="240" w:lineRule="auto"/>
            </w:pPr>
            <w:r w:rsidRPr="003435AB">
              <w:t>Определение объема и состава субсидиарной ответственности</w:t>
            </w:r>
          </w:p>
        </w:tc>
      </w:tr>
      <w:tr w:rsidR="006D7A97" w:rsidRPr="003435AB" w:rsidTr="008850F1">
        <w:trPr>
          <w:cantSplit/>
          <w:trHeight w:val="460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D7A97" w:rsidRPr="003435AB" w:rsidRDefault="006D7A97" w:rsidP="00BD1AE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7A97" w:rsidRPr="003435AB" w:rsidRDefault="006D7A97" w:rsidP="00BD1AEE">
            <w:pPr>
              <w:spacing w:after="0" w:line="240" w:lineRule="auto"/>
            </w:pPr>
            <w:r w:rsidRPr="003435AB">
              <w:t>Определение состава мер о привлечении виновных лиц к субсидиарной ответственности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FF41ED" w:rsidP="00FF41ED">
            <w:pPr>
              <w:spacing w:after="0" w:line="240" w:lineRule="auto"/>
            </w:pPr>
            <w:r w:rsidRPr="003435AB">
              <w:t>Определять объем работ для реализации соответствующей процедуры, применяемой в деле о банкротстве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Планировать сроки, продолжительность и алгоритм действий в соответствующей процедуре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FF41ED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F6696A" w:rsidRPr="003435AB" w:rsidTr="00F6696A">
        <w:trPr>
          <w:cantSplit/>
          <w:trHeight w:val="60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F6696A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493F80" w:rsidP="00FC725C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BA0655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A0655" w:rsidRPr="003435AB" w:rsidDel="002A1D54" w:rsidRDefault="00BA0655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реализации бизнес-планов и условий заключаемых соглашений, договоров и контрактов </w:t>
            </w:r>
          </w:p>
        </w:tc>
      </w:tr>
      <w:tr w:rsidR="00F6696A" w:rsidRPr="003435AB" w:rsidTr="00F6696A">
        <w:trPr>
          <w:cantSplit/>
          <w:trHeight w:val="56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696A" w:rsidRPr="003435AB" w:rsidDel="002A1D54" w:rsidRDefault="00F6696A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696A" w:rsidRPr="003435AB" w:rsidRDefault="00F6696A" w:rsidP="00BA0655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реализации процедуры, применяемой в деле о банкротстве </w:t>
            </w:r>
            <w:r w:rsidR="00517BD4">
              <w:rPr>
                <w:bCs/>
                <w:szCs w:val="20"/>
              </w:rPr>
              <w:t>должника-юридического лица</w:t>
            </w:r>
          </w:p>
        </w:tc>
      </w:tr>
      <w:tr w:rsidR="00BA0655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A0655" w:rsidRPr="003435AB" w:rsidRDefault="00BA0655" w:rsidP="00BA0655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C725C">
            <w:pPr>
              <w:spacing w:after="0" w:line="240" w:lineRule="auto"/>
            </w:pPr>
            <w:r w:rsidRPr="003435AB">
              <w:t>Основы законодательств</w:t>
            </w:r>
            <w:r w:rsidR="0087382F" w:rsidRPr="003435AB">
              <w:t>а</w:t>
            </w:r>
            <w:r w:rsidRPr="003435AB">
              <w:t xml:space="preserve"> о банкротстве и корпоративно</w:t>
            </w:r>
            <w:r w:rsidR="0087382F" w:rsidRPr="003435AB">
              <w:t>м</w:t>
            </w:r>
            <w:r w:rsidRPr="003435AB">
              <w:t xml:space="preserve"> прав</w:t>
            </w:r>
            <w:r w:rsidR="0087382F" w:rsidRPr="003435AB">
              <w:t>е</w:t>
            </w:r>
            <w:r w:rsidRPr="003435AB">
              <w:t xml:space="preserve">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C725C">
            <w:pPr>
              <w:spacing w:after="0" w:line="240" w:lineRule="auto"/>
            </w:pPr>
            <w:r w:rsidRPr="003435AB">
              <w:t>Основы арбитражно</w:t>
            </w:r>
            <w:r w:rsidR="0087382F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приема-передачи имущества </w:t>
            </w:r>
            <w:r w:rsidR="00517BD4">
              <w:t>должника-юридического лица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проведения инвентаризации имущества и торгов по продаже имущества </w:t>
            </w:r>
            <w:r w:rsidR="00517BD4">
              <w:t>должника-юридического лица</w:t>
            </w:r>
            <w:r w:rsidRPr="003435AB">
              <w:t xml:space="preserve"> и оформления сопутствующих документации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F32E89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87382F" w:rsidRPr="003435AB">
              <w:t>й</w:t>
            </w:r>
            <w:r w:rsidRPr="003435AB">
              <w:t xml:space="preserve"> компенсаци</w:t>
            </w:r>
            <w:r w:rsidR="0087382F" w:rsidRPr="003435AB">
              <w:t xml:space="preserve">й, </w:t>
            </w:r>
            <w:r w:rsidRPr="003435AB">
              <w:t>льгот работников при проведени</w:t>
            </w:r>
            <w:r w:rsidR="00F32E89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BA0655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Del="002A1D54" w:rsidRDefault="00BA0655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655" w:rsidRPr="003435AB" w:rsidRDefault="00BA0655" w:rsidP="00BA0655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582B80" w:rsidRPr="003435AB" w:rsidTr="00582B80">
        <w:trPr>
          <w:cantSplit/>
          <w:trHeight w:val="601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B80" w:rsidRPr="003435AB" w:rsidDel="002A1D54" w:rsidRDefault="00582B80" w:rsidP="00BA0655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RDefault="00582B80" w:rsidP="00FC725C">
            <w:pPr>
              <w:spacing w:after="0" w:line="240" w:lineRule="auto"/>
            </w:pPr>
            <w:r w:rsidRPr="003435AB">
              <w:t>Порядок проведения аудита финансового состояния физического и юридического лица</w:t>
            </w:r>
          </w:p>
        </w:tc>
      </w:tr>
      <w:tr w:rsidR="00582B80" w:rsidRPr="003435AB" w:rsidTr="00582B80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Del="002A1D54" w:rsidRDefault="00582B80" w:rsidP="00BA0655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2B80" w:rsidRPr="003435AB" w:rsidRDefault="00582B80" w:rsidP="00BA0655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p w:rsidR="009D58E7" w:rsidRPr="003435AB" w:rsidRDefault="00F9601D" w:rsidP="00F9601D">
      <w:pPr>
        <w:pStyle w:val="3"/>
      </w:pPr>
      <w:r w:rsidRPr="003435AB">
        <w:t>3.</w:t>
      </w:r>
      <w:r w:rsidR="00A41DB5" w:rsidRPr="003435AB">
        <w:t>3</w:t>
      </w:r>
      <w:r w:rsidRPr="003435AB">
        <w:t>.</w:t>
      </w:r>
      <w:r w:rsidR="001F488F" w:rsidRPr="003435AB">
        <w:t>4</w:t>
      </w:r>
      <w:r w:rsidRPr="003435AB">
        <w:t>. Трудовая функция</w:t>
      </w:r>
    </w:p>
    <w:p w:rsidR="00F9601D" w:rsidRPr="003435AB" w:rsidRDefault="00F9601D" w:rsidP="00F9601D">
      <w:pPr>
        <w:pStyle w:val="3"/>
      </w:pPr>
      <w:r w:rsidRPr="003435AB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9601D" w:rsidRPr="003435AB" w:rsidTr="00BD1AE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4E5CEF" w:rsidP="006E03E5">
            <w:pPr>
              <w:suppressAutoHyphens/>
              <w:spacing w:after="0" w:line="240" w:lineRule="auto"/>
            </w:pPr>
            <w:r>
              <w:t>Работа по</w:t>
            </w:r>
            <w:r w:rsidR="00A41DB5" w:rsidRPr="003435AB">
              <w:t xml:space="preserve"> заключени</w:t>
            </w:r>
            <w:r>
              <w:t>ю</w:t>
            </w:r>
            <w:r w:rsidR="00A41DB5" w:rsidRPr="003435AB">
              <w:t xml:space="preserve"> мирового соглашения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</w:pPr>
            <w:r w:rsidRPr="003435AB">
              <w:t>С</w:t>
            </w:r>
            <w:r w:rsidR="00F9601D" w:rsidRPr="003435AB">
              <w:rPr>
                <w:lang w:val="en-US"/>
              </w:rPr>
              <w:t>/0</w:t>
            </w:r>
            <w:r w:rsidR="001F488F" w:rsidRPr="003435AB">
              <w:rPr>
                <w:lang w:val="en-US"/>
              </w:rPr>
              <w:t>4</w:t>
            </w:r>
            <w:r w:rsidR="00F9601D" w:rsidRPr="003435AB">
              <w:rPr>
                <w:lang w:val="en-US"/>
              </w:rPr>
              <w:t>.</w:t>
            </w:r>
            <w:r w:rsidRPr="003435AB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A41DB5" w:rsidP="00BD1AEE">
            <w:pPr>
              <w:suppressAutoHyphens/>
              <w:spacing w:after="0" w:line="240" w:lineRule="auto"/>
              <w:jc w:val="center"/>
            </w:pPr>
            <w:r w:rsidRPr="003435AB">
              <w:t>7</w:t>
            </w:r>
          </w:p>
        </w:tc>
      </w:tr>
    </w:tbl>
    <w:p w:rsidR="00F9601D" w:rsidRPr="003435AB" w:rsidRDefault="00F9601D" w:rsidP="00F9601D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9601D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01D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9601D" w:rsidRPr="003435AB" w:rsidRDefault="00F9601D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9601D" w:rsidRPr="003435AB" w:rsidRDefault="00F9601D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7D7" w:rsidRPr="003435AB" w:rsidRDefault="003E07D7" w:rsidP="00F9601D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193633" w:rsidRPr="003435AB" w:rsidTr="00193633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 xml:space="preserve">Имущественная оценка </w:t>
            </w:r>
            <w:r w:rsidRPr="003435AB">
              <w:t>активов должника</w:t>
            </w:r>
            <w:r>
              <w:t xml:space="preserve"> для разработки предложений по возможному заключению 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>Планирование встреч и переговоров для выстраивания общей позиции для соблюдения баланса имущественных интересов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8A4D16" w:rsidP="00193633">
            <w:pPr>
              <w:spacing w:after="0" w:line="240" w:lineRule="auto"/>
            </w:pPr>
            <w:r>
              <w:t>Созыв</w:t>
            </w:r>
            <w:r w:rsidR="00193633">
              <w:t xml:space="preserve"> и проведение собрания кредиторов по заключению 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>
              <w:t xml:space="preserve">Подготовка и подписание </w:t>
            </w:r>
            <w:r w:rsidRPr="003435AB">
              <w:t>мирового соглашения</w:t>
            </w:r>
          </w:p>
        </w:tc>
      </w:tr>
      <w:tr w:rsidR="00193633" w:rsidRPr="003435AB" w:rsidTr="00193633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3633" w:rsidRDefault="00193633" w:rsidP="00193633">
            <w:pPr>
              <w:spacing w:after="0" w:line="240" w:lineRule="auto"/>
            </w:pPr>
            <w:r>
              <w:t>Направление мирового соглашения в арбитражный суд для его утверждения</w:t>
            </w:r>
          </w:p>
        </w:tc>
      </w:tr>
      <w:tr w:rsidR="00193633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Определять объем работ активов должника</w:t>
            </w:r>
            <w:r>
              <w:t xml:space="preserve"> для подготовки предложений по заключению мирового соглашения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Планировать сроки, продолжительность и алгоритм действий </w:t>
            </w:r>
            <w:r>
              <w:rPr>
                <w:bCs/>
                <w:szCs w:val="20"/>
              </w:rPr>
              <w:t>для проведения переговоров с кредиторами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Владеть методами экономических расчетов, проведения инвентаризации, оценки имущества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</w:t>
            </w:r>
            <w:r>
              <w:rPr>
                <w:bCs/>
                <w:szCs w:val="20"/>
              </w:rPr>
              <w:t>ользовании правовых баз данных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t>Устанавливать регламент и определять порядок доступа, хранения и обеспечения информацией с учетом требований законодательства к защите персональным данных  и сохранению конфиденциальности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Осуществлять поэтапный контроль и условий </w:t>
            </w:r>
            <w:r>
              <w:rPr>
                <w:bCs/>
                <w:szCs w:val="20"/>
              </w:rPr>
              <w:t xml:space="preserve">при подготовке к </w:t>
            </w:r>
            <w:r w:rsidRPr="003435AB">
              <w:rPr>
                <w:bCs/>
                <w:szCs w:val="20"/>
              </w:rPr>
              <w:t>заключ</w:t>
            </w:r>
            <w:r>
              <w:rPr>
                <w:bCs/>
                <w:szCs w:val="20"/>
              </w:rPr>
              <w:t>ению</w:t>
            </w:r>
            <w:r w:rsidRPr="003435AB">
              <w:rPr>
                <w:bCs/>
                <w:szCs w:val="20"/>
              </w:rPr>
              <w:t xml:space="preserve"> соглашений </w:t>
            </w:r>
          </w:p>
        </w:tc>
      </w:tr>
      <w:tr w:rsidR="00193633" w:rsidRPr="003435AB" w:rsidTr="00600829">
        <w:trPr>
          <w:cantSplit/>
          <w:trHeight w:val="698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rPr>
                <w:bCs/>
                <w:szCs w:val="20"/>
              </w:rPr>
              <w:t xml:space="preserve">Координировать деятельность исполнителей при </w:t>
            </w:r>
            <w:r>
              <w:rPr>
                <w:bCs/>
                <w:szCs w:val="20"/>
              </w:rPr>
              <w:t>подготовке к заключению мировых соглашений</w:t>
            </w:r>
          </w:p>
        </w:tc>
      </w:tr>
      <w:tr w:rsidR="00193633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3633" w:rsidRPr="003435AB" w:rsidRDefault="00193633" w:rsidP="00193633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законодательств</w:t>
            </w:r>
            <w:r>
              <w:t>а</w:t>
            </w:r>
            <w:r w:rsidRPr="003435AB">
              <w:t xml:space="preserve"> о банкротстве и корпоративно</w:t>
            </w:r>
            <w:r>
              <w:t>м</w:t>
            </w:r>
            <w:r w:rsidRPr="003435AB">
              <w:t xml:space="preserve"> прав</w:t>
            </w:r>
            <w:r>
              <w:t>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арбитражно</w:t>
            </w:r>
            <w:r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Нормативные правовые акты, регулирующие финансовые обязатель</w:t>
            </w:r>
            <w:r>
              <w:t>ства и правоотношения сторон</w:t>
            </w:r>
            <w:r w:rsidRPr="003435AB">
              <w:t xml:space="preserve">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Правила ведения делопроизводства и документооборота с учетом требования законодательства о защите персональных данных и ар</w:t>
            </w:r>
            <w:r>
              <w:t xml:space="preserve">хивному хранению документов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публикации сведений, предусмотренных Законом о банкротстве (в печатном издании) и в Едином федеральном реестре сведений о банкротстве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193633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Знания проведения аудита финансового состояния физического и юридического лица</w:t>
            </w:r>
          </w:p>
        </w:tc>
      </w:tr>
      <w:tr w:rsidR="00193633" w:rsidRPr="003435AB" w:rsidTr="004851B6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Del="002A1D54" w:rsidRDefault="00193633" w:rsidP="00193633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3633" w:rsidRPr="003435AB" w:rsidRDefault="00193633" w:rsidP="00193633">
            <w:pPr>
              <w:spacing w:after="0" w:line="240" w:lineRule="auto"/>
            </w:pPr>
            <w:r w:rsidRPr="003435AB">
              <w:t>-</w:t>
            </w:r>
          </w:p>
        </w:tc>
      </w:tr>
    </w:tbl>
    <w:p w:rsidR="00F9601D" w:rsidRPr="003435AB" w:rsidRDefault="00F9601D" w:rsidP="00A208B9"/>
    <w:p w:rsidR="00494926" w:rsidRPr="003435AB" w:rsidRDefault="00494926" w:rsidP="00695210">
      <w:pPr>
        <w:pStyle w:val="2"/>
      </w:pPr>
      <w:bookmarkStart w:id="10" w:name="_Toc492272008"/>
      <w:r w:rsidRPr="003435AB">
        <w:t xml:space="preserve">3.4. Обобщенная трудовая функция </w:t>
      </w:r>
      <w:bookmarkEnd w:id="10"/>
    </w:p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94926" w:rsidRPr="003435AB" w:rsidTr="00FF4721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D198D" w:rsidP="00C71C87">
            <w:pPr>
              <w:suppressAutoHyphens/>
              <w:spacing w:after="0" w:line="240" w:lineRule="auto"/>
            </w:pPr>
            <w:r w:rsidRPr="003435AB">
              <w:t>Деятельность по восстановлению платежеспособности и социально-экономическому оздоровлению организации вне судебного процесса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</w:pPr>
            <w:r w:rsidRPr="003435AB">
              <w:rPr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926" w:rsidRPr="003435AB" w:rsidRDefault="00F04206" w:rsidP="00FF4721">
            <w:pPr>
              <w:suppressAutoHyphens/>
              <w:spacing w:after="0" w:line="240" w:lineRule="auto"/>
              <w:jc w:val="center"/>
            </w:pPr>
            <w:r w:rsidRPr="003435AB">
              <w:t>8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4926" w:rsidRPr="003435AB" w:rsidTr="00FF47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4926" w:rsidRPr="003435AB" w:rsidTr="00FF4721">
        <w:trPr>
          <w:jc w:val="center"/>
        </w:trPr>
        <w:tc>
          <w:tcPr>
            <w:tcW w:w="2267" w:type="dxa"/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94926" w:rsidRPr="003435AB" w:rsidRDefault="00494926" w:rsidP="00FF472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94926" w:rsidRPr="003435AB" w:rsidRDefault="00494926" w:rsidP="00FF472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94926" w:rsidRPr="003435AB" w:rsidRDefault="00912309" w:rsidP="00FF4721">
            <w:pPr>
              <w:suppressAutoHyphens/>
              <w:spacing w:after="0" w:line="240" w:lineRule="auto"/>
            </w:pPr>
            <w:r w:rsidRPr="003435AB">
              <w:t>Антикризисный директор</w:t>
            </w:r>
          </w:p>
          <w:p w:rsidR="00017932" w:rsidRPr="003435AB" w:rsidRDefault="00085344" w:rsidP="00FF4721">
            <w:pPr>
              <w:suppressAutoHyphens/>
              <w:spacing w:after="0" w:line="240" w:lineRule="auto"/>
            </w:pPr>
            <w:r w:rsidRPr="003435AB">
              <w:t>Внешний управляющий</w:t>
            </w:r>
          </w:p>
          <w:p w:rsidR="00017932" w:rsidRPr="003435AB" w:rsidRDefault="00017932" w:rsidP="00FF4721">
            <w:pPr>
              <w:suppressAutoHyphens/>
              <w:spacing w:after="0" w:line="240" w:lineRule="auto"/>
            </w:pPr>
            <w:r w:rsidRPr="003435AB">
              <w:t>Кризис менеджер</w:t>
            </w:r>
          </w:p>
          <w:p w:rsidR="00017932" w:rsidRPr="003435AB" w:rsidRDefault="00017932" w:rsidP="00FF4721">
            <w:pPr>
              <w:suppressAutoHyphens/>
              <w:spacing w:after="0" w:line="240" w:lineRule="auto"/>
            </w:pPr>
            <w:r w:rsidRPr="003435AB">
              <w:t>Поверенный по антикризисному управлению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Требования к образованию и обучению</w:t>
            </w:r>
          </w:p>
        </w:tc>
        <w:tc>
          <w:tcPr>
            <w:tcW w:w="3787" w:type="pct"/>
          </w:tcPr>
          <w:p w:rsidR="006425E1" w:rsidRPr="003435AB" w:rsidRDefault="006425E1" w:rsidP="006425E1">
            <w:pPr>
              <w:spacing w:after="0" w:line="240" w:lineRule="auto"/>
              <w:jc w:val="both"/>
            </w:pPr>
            <w:r w:rsidRPr="003435AB">
              <w:t>Высшее образова</w:t>
            </w:r>
            <w:r w:rsidR="009D58E7" w:rsidRPr="003435AB">
              <w:t xml:space="preserve">ние – </w:t>
            </w:r>
            <w:r w:rsidR="000F0309" w:rsidRPr="003435AB">
              <w:t xml:space="preserve">магистратура или </w:t>
            </w:r>
            <w:r w:rsidR="009D58E7" w:rsidRPr="003435AB">
              <w:t>cпециалитет</w:t>
            </w:r>
          </w:p>
          <w:p w:rsidR="00494926" w:rsidRPr="003435AB" w:rsidRDefault="006425E1" w:rsidP="006425E1">
            <w:pPr>
              <w:spacing w:after="0" w:line="240" w:lineRule="auto"/>
              <w:jc w:val="both"/>
            </w:pPr>
            <w:r w:rsidRPr="003435AB">
              <w:t>Дополнительное профессиональное образование – программы повышения квалификации, программы профессиональной переподготовки арбитражных управляющих</w:t>
            </w:r>
          </w:p>
        </w:tc>
      </w:tr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Требования к опыту практической работы</w:t>
            </w:r>
          </w:p>
        </w:tc>
        <w:tc>
          <w:tcPr>
            <w:tcW w:w="3787" w:type="pct"/>
          </w:tcPr>
          <w:p w:rsidR="00494926" w:rsidRPr="003435AB" w:rsidRDefault="007C65BA" w:rsidP="005671C5">
            <w:pPr>
              <w:suppressAutoHyphens/>
              <w:spacing w:after="0" w:line="240" w:lineRule="auto"/>
              <w:jc w:val="both"/>
            </w:pPr>
            <w:r w:rsidRPr="003435AB">
              <w:t>Не менее 5 лет в области управления организации</w:t>
            </w:r>
          </w:p>
        </w:tc>
      </w:tr>
      <w:tr w:rsidR="00494926" w:rsidRPr="003435AB" w:rsidTr="007C65BA">
        <w:trPr>
          <w:trHeight w:val="97"/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Особые условия допуска к работе</w:t>
            </w:r>
          </w:p>
        </w:tc>
        <w:tc>
          <w:tcPr>
            <w:tcW w:w="3787" w:type="pct"/>
          </w:tcPr>
          <w:p w:rsidR="006425E1" w:rsidRPr="003435AB" w:rsidRDefault="001D14EF" w:rsidP="006425E1">
            <w:pPr>
              <w:suppressAutoHyphens/>
              <w:spacing w:after="0" w:line="240" w:lineRule="auto"/>
              <w:jc w:val="both"/>
            </w:pPr>
            <w:r w:rsidRPr="003435AB">
              <w:t xml:space="preserve">Гражданин </w:t>
            </w:r>
            <w:r w:rsidR="003A7260" w:rsidRPr="003435AB">
              <w:t>Российской Федерации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Член саморегулируемой орга</w:t>
            </w:r>
            <w:r w:rsidR="001D14EF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Условия членства в саморегулируемой орга</w:t>
            </w:r>
            <w:r w:rsidR="001D14EF" w:rsidRPr="003435AB">
              <w:t>низации арбитражных управляющих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наказ</w:t>
            </w:r>
            <w:r w:rsidR="001D14EF" w:rsidRPr="003435AB">
              <w:t>ания в качестве дисквалификации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>Отсутствие судимост</w:t>
            </w:r>
            <w:r w:rsidR="001D14EF" w:rsidRPr="003435AB">
              <w:t>и за умышленные преступления</w:t>
            </w:r>
          </w:p>
          <w:p w:rsidR="006425E1" w:rsidRPr="003435AB" w:rsidRDefault="001D14EF" w:rsidP="006425E1">
            <w:pPr>
              <w:suppressAutoHyphens/>
              <w:spacing w:after="0" w:line="240" w:lineRule="auto"/>
              <w:jc w:val="both"/>
            </w:pPr>
            <w:r w:rsidRPr="003435AB">
              <w:t>Страхование ответственности</w:t>
            </w:r>
          </w:p>
          <w:p w:rsidR="006425E1" w:rsidRPr="003435AB" w:rsidRDefault="006425E1" w:rsidP="006425E1">
            <w:pPr>
              <w:spacing w:after="0" w:line="240" w:lineRule="auto"/>
            </w:pPr>
            <w:r w:rsidRPr="003435AB">
              <w:t xml:space="preserve">Отсутствие факта исключения из состава членов саморегулируемой организации арбитражных управляющих за нарушение законодательства </w:t>
            </w:r>
            <w:r w:rsidR="0036188D" w:rsidRPr="003435AB">
              <w:t>Российской Федерации</w:t>
            </w:r>
            <w:r w:rsidRPr="003435AB">
              <w:t xml:space="preserve"> в течени</w:t>
            </w:r>
            <w:r w:rsidR="0036188D" w:rsidRPr="003435AB">
              <w:t>е</w:t>
            </w:r>
            <w:r w:rsidRPr="003435AB">
              <w:t xml:space="preserve"> 3 лет</w:t>
            </w:r>
          </w:p>
          <w:p w:rsidR="00803863" w:rsidRPr="003435AB" w:rsidRDefault="00803863" w:rsidP="00803863">
            <w:pPr>
              <w:suppressAutoHyphens/>
              <w:spacing w:after="0" w:line="240" w:lineRule="auto"/>
              <w:jc w:val="both"/>
            </w:pPr>
            <w:r w:rsidRPr="003435AB">
              <w:t>Уплата взносов для  формирования компенсационного фонда</w:t>
            </w:r>
          </w:p>
          <w:p w:rsidR="00494926" w:rsidRPr="003435AB" w:rsidRDefault="006425E1" w:rsidP="006425E1">
            <w:pPr>
              <w:suppressAutoHyphens/>
              <w:spacing w:after="0" w:line="240" w:lineRule="auto"/>
              <w:jc w:val="both"/>
            </w:pPr>
            <w:r w:rsidRPr="003435AB">
              <w:t>У</w:t>
            </w:r>
            <w:r w:rsidR="001D14EF" w:rsidRPr="003435AB">
              <w:t>плата членских взносов</w:t>
            </w:r>
          </w:p>
        </w:tc>
      </w:tr>
      <w:tr w:rsidR="00494926" w:rsidRPr="003435AB" w:rsidTr="00FF4721">
        <w:trPr>
          <w:jc w:val="center"/>
        </w:trPr>
        <w:tc>
          <w:tcPr>
            <w:tcW w:w="1213" w:type="pct"/>
          </w:tcPr>
          <w:p w:rsidR="00494926" w:rsidRPr="003435AB" w:rsidRDefault="00494926" w:rsidP="00FF4721">
            <w:pPr>
              <w:suppressAutoHyphens/>
              <w:spacing w:after="0" w:line="240" w:lineRule="auto"/>
            </w:pPr>
            <w:r w:rsidRPr="003435AB"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494926" w:rsidRPr="003435AB" w:rsidRDefault="006425E1" w:rsidP="002228C5">
            <w:pPr>
              <w:suppressAutoHyphens/>
              <w:spacing w:after="0" w:line="240" w:lineRule="auto"/>
              <w:jc w:val="both"/>
            </w:pPr>
            <w:r w:rsidRPr="003435AB">
              <w:t>Отсутствие судимости и фактов привлечения к уголовной и административной ответственности в облас</w:t>
            </w:r>
            <w:r w:rsidR="001D14EF" w:rsidRPr="003435AB">
              <w:t>ти экономических правонарушений</w:t>
            </w:r>
          </w:p>
        </w:tc>
      </w:tr>
    </w:tbl>
    <w:p w:rsidR="00494926" w:rsidRPr="003435AB" w:rsidRDefault="00494926" w:rsidP="00C71C87">
      <w:pPr>
        <w:suppressAutoHyphens/>
        <w:spacing w:after="0" w:line="240" w:lineRule="auto"/>
      </w:pPr>
    </w:p>
    <w:tbl>
      <w:tblPr>
        <w:tblW w:w="4894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89"/>
      </w:tblGrid>
      <w:tr w:rsidR="009A5F22" w:rsidRPr="003435AB" w:rsidTr="00BF6C33">
        <w:trPr>
          <w:trHeight w:val="6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F22" w:rsidRPr="003435AB" w:rsidRDefault="009A5F22" w:rsidP="00FF41ED">
            <w:pPr>
              <w:spacing w:after="0" w:line="240" w:lineRule="auto"/>
            </w:pPr>
            <w:r w:rsidRPr="003435AB">
              <w:t>Дополнительные характеристики</w:t>
            </w:r>
          </w:p>
          <w:p w:rsidR="00D31425" w:rsidRPr="003435AB" w:rsidRDefault="00D31425" w:rsidP="00FF41ED">
            <w:pPr>
              <w:spacing w:after="0" w:line="240" w:lineRule="auto"/>
            </w:pPr>
          </w:p>
          <w:tbl>
            <w:tblPr>
              <w:tblW w:w="99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1462"/>
              <w:gridCol w:w="6078"/>
            </w:tblGrid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документа</w:t>
                  </w:r>
                </w:p>
              </w:tc>
              <w:tc>
                <w:tcPr>
                  <w:tcW w:w="733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Код</w:t>
                  </w:r>
                </w:p>
              </w:tc>
              <w:tc>
                <w:tcPr>
                  <w:tcW w:w="3047" w:type="pct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jc w:val="center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</w:rPr>
                  </w:pPr>
                  <w:r w:rsidRPr="003435AB">
                    <w:rPr>
                      <w:rFonts w:eastAsia="Batang"/>
                    </w:rPr>
                    <w:t>ОКЗ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1120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Руководители учреждений, организаций и предприятий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1212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трудовыми ресурсами</w:t>
                  </w:r>
                </w:p>
              </w:tc>
            </w:tr>
            <w:tr w:rsidR="00D31425" w:rsidRPr="003435AB" w:rsidTr="001B0D88">
              <w:trPr>
                <w:trHeight w:val="278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8" w:space="0" w:color="808080"/>
                  </w:tcBorders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1211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финансовой деятельностью</w:t>
                  </w:r>
                </w:p>
              </w:tc>
            </w:tr>
            <w:tr w:rsidR="00D31425" w:rsidRPr="003435AB" w:rsidTr="001B0D88">
              <w:trPr>
                <w:trHeight w:val="27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1219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t>Управляющие финансово-экономической и административной деятельностью, не входящие в другие группы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ЕКС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ОКПДТР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283"/>
              </w:trPr>
              <w:tc>
                <w:tcPr>
                  <w:tcW w:w="1220" w:type="pct"/>
                  <w:vMerge w:val="restart"/>
                  <w:tcBorders>
                    <w:top w:val="nil"/>
                    <w:left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ОКСО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5.38.00.00</w:t>
                  </w:r>
                </w:p>
              </w:tc>
              <w:tc>
                <w:tcPr>
                  <w:tcW w:w="30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Экономика и управление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612873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5.40.0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  <w:r w:rsidRPr="003435AB">
                    <w:rPr>
                      <w:rFonts w:eastAsia="Batang"/>
                    </w:rPr>
                    <w:t>.0</w:t>
                  </w:r>
                  <w:r w:rsidRPr="003435AB">
                    <w:rPr>
                      <w:rFonts w:eastAsia="Batang"/>
                      <w:lang w:val="en-US"/>
                    </w:rPr>
                    <w:t>0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612873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 w:rsidRPr="003435AB">
                    <w:rPr>
                      <w:rFonts w:eastAsia="Batang"/>
                    </w:rPr>
                    <w:t>Юриспруденция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976A3F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</w:tr>
            <w:tr w:rsidR="00D31425" w:rsidRPr="003435AB" w:rsidTr="001B0D88">
              <w:trPr>
                <w:trHeight w:val="57"/>
              </w:trPr>
              <w:tc>
                <w:tcPr>
                  <w:tcW w:w="1220" w:type="pct"/>
                  <w:vMerge/>
                  <w:tcBorders>
                    <w:left w:val="single" w:sz="8" w:space="0" w:color="808080"/>
                    <w:bottom w:val="single" w:sz="8" w:space="0" w:color="808080"/>
                    <w:right w:val="single" w:sz="4" w:space="0" w:color="auto"/>
                  </w:tcBorders>
                  <w:vAlign w:val="center"/>
                </w:tcPr>
                <w:p w:rsidR="00D31425" w:rsidRPr="003435AB" w:rsidRDefault="00D31425" w:rsidP="00D31425">
                  <w:pPr>
                    <w:spacing w:after="0" w:line="240" w:lineRule="auto"/>
                    <w:rPr>
                      <w:rFonts w:eastAsia="Batang"/>
                      <w:lang w:eastAsia="en-US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425" w:rsidRPr="003435AB" w:rsidRDefault="00976A3F" w:rsidP="00D31425">
                  <w:pPr>
                    <w:spacing w:after="0" w:line="240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-</w:t>
                  </w:r>
                </w:p>
              </w:tc>
            </w:tr>
          </w:tbl>
          <w:p w:rsidR="00D31425" w:rsidRPr="003435AB" w:rsidRDefault="00D31425" w:rsidP="00D31425">
            <w:pPr>
              <w:spacing w:after="0" w:line="240" w:lineRule="auto"/>
              <w:rPr>
                <w:rFonts w:eastAsia="Batang"/>
              </w:rPr>
            </w:pPr>
          </w:p>
          <w:p w:rsidR="0035282A" w:rsidRPr="003435AB" w:rsidRDefault="0035282A" w:rsidP="00D31425">
            <w:pPr>
              <w:spacing w:after="0" w:line="240" w:lineRule="auto"/>
            </w:pPr>
          </w:p>
        </w:tc>
      </w:tr>
    </w:tbl>
    <w:p w:rsidR="00D54EB9" w:rsidRPr="003435AB" w:rsidRDefault="00D54EB9" w:rsidP="00D54EB9">
      <w:pPr>
        <w:pStyle w:val="3"/>
      </w:pPr>
      <w:r w:rsidRPr="003435AB">
        <w:t xml:space="preserve">3.4.1. Трудовая функция </w:t>
      </w:r>
    </w:p>
    <w:p w:rsidR="009D58E7" w:rsidRPr="003435AB" w:rsidRDefault="009D58E7" w:rsidP="009D58E7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54EB9" w:rsidRPr="003435AB" w:rsidTr="00A53B7E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104758" w:rsidP="00A53B7E">
            <w:pPr>
              <w:suppressAutoHyphens/>
              <w:spacing w:after="0" w:line="240" w:lineRule="auto"/>
            </w:pPr>
            <w:r w:rsidRPr="003435AB">
              <w:t>Планирование мер и мероприятий по восстановлению платежеспособности и социально-экономическому оздоровлению организации (вне судебного процесса)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D/0</w:t>
            </w:r>
            <w:r w:rsidRPr="003435AB">
              <w:t>1</w:t>
            </w:r>
            <w:r w:rsidRPr="003435AB">
              <w:rPr>
                <w:lang w:val="en-US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8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54EB9" w:rsidRPr="003435AB" w:rsidTr="00A53B7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EB9" w:rsidRPr="003435AB" w:rsidTr="00A53B7E">
        <w:trPr>
          <w:trHeight w:val="1036"/>
          <w:jc w:val="center"/>
        </w:trPr>
        <w:tc>
          <w:tcPr>
            <w:tcW w:w="1266" w:type="pct"/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EB9" w:rsidRPr="003435AB" w:rsidRDefault="00D54EB9" w:rsidP="00A53B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4EB9" w:rsidRPr="003435AB" w:rsidRDefault="00D54EB9" w:rsidP="00A53B7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44581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 xml:space="preserve">Анализ внешних факторов кризиса организации 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FC725C">
            <w:pPr>
              <w:suppressAutoHyphens/>
              <w:spacing w:after="0" w:line="240" w:lineRule="auto"/>
            </w:pPr>
            <w:r w:rsidRPr="003435AB">
              <w:t>Анализ внутренних причин кризиса организации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 xml:space="preserve">Организация оперативного мониторинга </w:t>
            </w:r>
            <w:r w:rsidR="008E39DB">
              <w:t>результатов деятельности организации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8E39DB">
            <w:pPr>
              <w:suppressAutoHyphens/>
              <w:spacing w:after="0" w:line="240" w:lineRule="auto"/>
            </w:pPr>
            <w:r w:rsidRPr="003435AB">
              <w:t>Разработка плана</w:t>
            </w:r>
            <w:r w:rsidR="008E39DB">
              <w:t xml:space="preserve"> мероприятий</w:t>
            </w:r>
            <w:r w:rsidRPr="003435AB">
              <w:t xml:space="preserve"> антикризисного </w:t>
            </w:r>
            <w:r w:rsidR="008E39DB">
              <w:t>управления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>Разработка плана оптимизации ресурсных затрат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45811" w:rsidRPr="003435AB" w:rsidRDefault="00445811" w:rsidP="0044581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uppressAutoHyphens/>
              <w:spacing w:after="0" w:line="240" w:lineRule="auto"/>
            </w:pPr>
            <w:r w:rsidRPr="003435AB">
              <w:t>Разработка стратегии антикризисного управления</w:t>
            </w:r>
          </w:p>
        </w:tc>
      </w:tr>
      <w:tr w:rsidR="00445811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Анализировать внешние факторы и внутренние причин</w:t>
            </w:r>
            <w:r w:rsidR="004159C7" w:rsidRPr="003435AB">
              <w:t>ы</w:t>
            </w:r>
            <w:r w:rsidR="00B67795" w:rsidRPr="003435AB">
              <w:t xml:space="preserve"> состояния организации</w:t>
            </w:r>
            <w:r w:rsidR="004159C7" w:rsidRPr="003435AB">
              <w:t>,</w:t>
            </w:r>
            <w:r w:rsidRPr="003435AB">
              <w:t xml:space="preserve"> эффективность деятельность организации 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Организовывать и проводить оперативный мониторинг деятельности организации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Определять параметры мониторинга рынка в направлении деятельности организации</w:t>
            </w:r>
          </w:p>
        </w:tc>
      </w:tr>
      <w:tr w:rsidR="00445811" w:rsidRPr="003435AB" w:rsidTr="00870D0F">
        <w:trPr>
          <w:cantSplit/>
        </w:trPr>
        <w:tc>
          <w:tcPr>
            <w:tcW w:w="131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Определять объем работ для реализации планов по выходу из кризиса организации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E37287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</w:t>
            </w:r>
            <w:r w:rsidR="00445811" w:rsidRPr="003435AB">
              <w:rPr>
                <w:bCs/>
                <w:szCs w:val="20"/>
              </w:rPr>
              <w:t>влять планы и алгоритм</w:t>
            </w:r>
            <w:r w:rsidRPr="003435AB">
              <w:rPr>
                <w:bCs/>
                <w:szCs w:val="20"/>
              </w:rPr>
              <w:t>ы</w:t>
            </w:r>
            <w:r w:rsidR="00445811" w:rsidRPr="003435AB">
              <w:rPr>
                <w:bCs/>
                <w:szCs w:val="20"/>
              </w:rPr>
              <w:t xml:space="preserve"> действий </w:t>
            </w:r>
            <w:r w:rsidRPr="003435AB">
              <w:rPr>
                <w:bCs/>
                <w:szCs w:val="20"/>
              </w:rPr>
              <w:t>организации по оздоровлению ее финансово-экономического состояния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7A6EDF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</w:t>
            </w:r>
            <w:r w:rsidR="00445811" w:rsidRPr="003435AB">
              <w:rPr>
                <w:bCs/>
                <w:szCs w:val="20"/>
              </w:rPr>
              <w:t xml:space="preserve"> экономически</w:t>
            </w:r>
            <w:r w:rsidR="00E37287" w:rsidRPr="003435AB">
              <w:rPr>
                <w:bCs/>
                <w:szCs w:val="20"/>
              </w:rPr>
              <w:t>е</w:t>
            </w:r>
            <w:r w:rsidR="00445811" w:rsidRPr="003435AB">
              <w:rPr>
                <w:bCs/>
                <w:szCs w:val="20"/>
              </w:rPr>
              <w:t xml:space="preserve"> расчет</w:t>
            </w:r>
            <w:r w:rsidR="00E37287" w:rsidRPr="003435AB">
              <w:rPr>
                <w:bCs/>
                <w:szCs w:val="20"/>
              </w:rPr>
              <w:t>ы по оценки результатов финансо</w:t>
            </w:r>
            <w:r w:rsidRPr="003435AB">
              <w:rPr>
                <w:bCs/>
                <w:szCs w:val="20"/>
              </w:rPr>
              <w:t>во-экономической</w:t>
            </w:r>
            <w:r w:rsidR="00E37287" w:rsidRPr="003435AB">
              <w:rPr>
                <w:bCs/>
                <w:szCs w:val="20"/>
              </w:rPr>
              <w:t xml:space="preserve"> деятельности организации и стоимости</w:t>
            </w:r>
            <w:r w:rsidR="00445811" w:rsidRPr="003435AB">
              <w:rPr>
                <w:bCs/>
                <w:szCs w:val="20"/>
              </w:rPr>
              <w:t xml:space="preserve"> имущества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E37287" w:rsidP="00E37287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Проводить переговоры по </w:t>
            </w:r>
            <w:r w:rsidR="007A6EDF" w:rsidRPr="003435AB">
              <w:rPr>
                <w:bCs/>
                <w:szCs w:val="20"/>
              </w:rPr>
              <w:t>урегулированию</w:t>
            </w:r>
            <w:r w:rsidRPr="003435AB">
              <w:rPr>
                <w:bCs/>
                <w:szCs w:val="20"/>
              </w:rPr>
              <w:t xml:space="preserve"> разногласий с кредиторами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варианты управленческих решений по восстановлению платежеспособности </w:t>
            </w:r>
            <w:r w:rsidR="00517BD4">
              <w:rPr>
                <w:bCs/>
                <w:szCs w:val="20"/>
              </w:rPr>
              <w:t>должника-юридического лица</w:t>
            </w:r>
            <w:r w:rsidRPr="003435AB">
              <w:rPr>
                <w:bCs/>
                <w:szCs w:val="20"/>
              </w:rPr>
              <w:t xml:space="preserve"> и обосновывать их выбор на основе критериев социально-экономической эффективности 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стратегию финансового оздоровления </w:t>
            </w:r>
            <w:r w:rsidR="00517BD4">
              <w:rPr>
                <w:bCs/>
                <w:szCs w:val="20"/>
              </w:rPr>
              <w:t>должника-юридического лица</w:t>
            </w:r>
            <w:r w:rsidRPr="003435AB">
              <w:rPr>
                <w:bCs/>
                <w:szCs w:val="20"/>
              </w:rPr>
              <w:t xml:space="preserve"> и обеспечивать ее реализацию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Выбирать и обосновывать инструменты стратегической и оперативной реструктуризации в целях восстановления платежеспособности экономического субъекта-должника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Выполнять необходимые для составления плана восстановления платежеспособности должника расчеты, обосновывать их и представлять результаты работы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Формировать основные разделы плана восстановления платежеспособности 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Составлять прогноз основных финансово-экономических показателей деятельности должника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 xml:space="preserve">Анализировать финансовую, бухгалтерскую и иную информацию должника и использовать полученные сведения для принятия управленческих решений в соответствии задачами конкретной процедуры  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Владеть методами экономического и стратегического анализа для проведения аналитических работ в рамках дела о банкротстве</w:t>
            </w:r>
          </w:p>
        </w:tc>
      </w:tr>
      <w:tr w:rsidR="00445811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Del="002A1D54" w:rsidRDefault="00445811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811" w:rsidRPr="003435AB" w:rsidRDefault="00445811" w:rsidP="00445811">
            <w:pPr>
              <w:spacing w:after="0" w:line="240" w:lineRule="auto"/>
            </w:pPr>
            <w:r w:rsidRPr="003435AB">
              <w:t>Использовать количественные и качественные методы исследования для проведения аналитических работ в рамках дела о банкротстве</w:t>
            </w:r>
          </w:p>
        </w:tc>
      </w:tr>
      <w:tr w:rsidR="001E39BC" w:rsidRPr="003435AB" w:rsidTr="00FC725C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E39BC" w:rsidRPr="003435AB" w:rsidRDefault="001E39BC" w:rsidP="00445811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812517">
            <w:pPr>
              <w:spacing w:after="0" w:line="240" w:lineRule="auto"/>
            </w:pPr>
            <w:r w:rsidRPr="003435AB">
              <w:t>Основы законодательств</w:t>
            </w:r>
            <w:r w:rsidR="00A32704" w:rsidRPr="003435AB">
              <w:t>а</w:t>
            </w:r>
            <w:r w:rsidRPr="003435AB">
              <w:t xml:space="preserve"> о банкротстве </w:t>
            </w:r>
            <w:r w:rsidR="008E39DB">
              <w:t>организации</w:t>
            </w:r>
            <w:r w:rsidR="00812517">
              <w:t>,</w:t>
            </w:r>
            <w:r w:rsidRPr="003435AB">
              <w:t xml:space="preserve"> корпоративно</w:t>
            </w:r>
            <w:r w:rsidR="00A32704" w:rsidRPr="003435AB">
              <w:t>м</w:t>
            </w:r>
            <w:r w:rsidRPr="003435AB">
              <w:t xml:space="preserve"> </w:t>
            </w:r>
            <w:r w:rsidR="00812517">
              <w:t xml:space="preserve">и гражданском </w:t>
            </w:r>
            <w:r w:rsidRPr="003435AB">
              <w:t>прав</w:t>
            </w:r>
            <w:r w:rsidR="00A32704" w:rsidRPr="003435AB">
              <w:t>е</w:t>
            </w:r>
            <w:r w:rsidRPr="003435AB">
              <w:t xml:space="preserve">  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Основы арбитражно</w:t>
            </w:r>
            <w:r w:rsidR="00A32704" w:rsidRPr="003435AB">
              <w:t>го</w:t>
            </w:r>
            <w:r w:rsidRPr="003435AB">
              <w:t xml:space="preserve"> процессуального законодательства и исполнительного производства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Нормативные правовые акты в области несостоятельности (банкротства), нормы гражданского права, законодательства в сфере деятельности управляемого экономического субъекта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Нормативные правовые акты, регулирующие финансовые обязательс</w:t>
            </w:r>
            <w:r w:rsidR="00812517">
              <w:t>тва и правоотношения сторон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Правила ведения делопроизводства и документооборота с учетом требования законодательства о защите персональных данных и ар</w:t>
            </w:r>
            <w:r w:rsidR="00812517">
              <w:t>хивному хранению документов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Типовые формы документов и отчетов</w:t>
            </w:r>
            <w:r w:rsidR="00F16391" w:rsidRPr="003435AB">
              <w:t>,</w:t>
            </w:r>
            <w:r w:rsidRPr="003435AB">
              <w:t xml:space="preserve"> применяемые в процедурах дела о банкротстве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Типовые способы неправомерного вывода активов в преддверии банкротства должника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A5282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Основы трудового законодательства в части прав, гаранти</w:t>
            </w:r>
            <w:r w:rsidR="004A419E" w:rsidRPr="003435AB">
              <w:t>й,</w:t>
            </w:r>
            <w:r w:rsidRPr="003435AB">
              <w:t xml:space="preserve"> компенсаци</w:t>
            </w:r>
            <w:r w:rsidR="004A419E" w:rsidRPr="003435AB">
              <w:t>й,</w:t>
            </w:r>
            <w:r w:rsidRPr="003435AB">
              <w:t xml:space="preserve"> льгот работников при проведени</w:t>
            </w:r>
            <w:r w:rsidR="004A419E" w:rsidRPr="003435AB">
              <w:t>и</w:t>
            </w:r>
            <w:r w:rsidRPr="003435AB">
              <w:t xml:space="preserve"> процедуры банкротства работодателя</w:t>
            </w:r>
          </w:p>
        </w:tc>
      </w:tr>
      <w:tr w:rsidR="001E39BC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1E39BC" w:rsidRPr="003435AB" w:rsidTr="00025AB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Порядок заключения сделок и оспаривания сделок должника</w:t>
            </w:r>
          </w:p>
        </w:tc>
      </w:tr>
      <w:tr w:rsidR="001E39BC" w:rsidRPr="003435AB" w:rsidTr="00171AC9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D66290" w:rsidP="00FC725C">
            <w:pPr>
              <w:spacing w:after="0" w:line="240" w:lineRule="auto"/>
            </w:pPr>
            <w:r w:rsidRPr="003435AB">
              <w:t xml:space="preserve">Порядок </w:t>
            </w:r>
            <w:r w:rsidR="001E39BC" w:rsidRPr="003435AB">
              <w:t>проведения аудита финансового состояния физического и юридического лица</w:t>
            </w:r>
          </w:p>
        </w:tc>
      </w:tr>
      <w:tr w:rsidR="001E39BC" w:rsidRPr="003435AB" w:rsidTr="00171AC9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445811">
            <w:pPr>
              <w:spacing w:after="0" w:line="240" w:lineRule="auto"/>
            </w:pPr>
            <w:r w:rsidRPr="003435AB">
              <w:t>Состав имущества экономического субъекта, методы его отражения и оценки в учете и отчетности экономического субъекта</w:t>
            </w:r>
          </w:p>
        </w:tc>
      </w:tr>
      <w:tr w:rsidR="001E39BC" w:rsidRPr="003435AB" w:rsidTr="00FE450B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1E39BC" w:rsidP="00FC725C">
            <w:pPr>
              <w:spacing w:after="0" w:line="240" w:lineRule="auto"/>
            </w:pPr>
            <w:r w:rsidRPr="003435AB">
              <w:t>Су</w:t>
            </w:r>
            <w:r w:rsidR="00995A77" w:rsidRPr="003435AB">
              <w:t>щность</w:t>
            </w:r>
            <w:r w:rsidRPr="003435AB">
              <w:t xml:space="preserve"> бизнес-процессов должника и операций, нехарактерных для обычных операций</w:t>
            </w:r>
          </w:p>
        </w:tc>
      </w:tr>
      <w:tr w:rsidR="001E39BC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Del="002A1D54" w:rsidRDefault="001E39BC" w:rsidP="00445811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9BC" w:rsidRPr="003435AB" w:rsidRDefault="00812517" w:rsidP="00812517">
            <w:pPr>
              <w:spacing w:after="0" w:line="240" w:lineRule="auto"/>
            </w:pPr>
            <w:r>
              <w:t>Основы у</w:t>
            </w:r>
            <w:r w:rsidR="001E39BC" w:rsidRPr="003435AB">
              <w:t>правлени</w:t>
            </w:r>
            <w:r>
              <w:t>я</w:t>
            </w:r>
            <w:r w:rsidR="001E39BC" w:rsidRPr="003435AB">
              <w:t xml:space="preserve"> персоналом</w:t>
            </w:r>
            <w:r>
              <w:t xml:space="preserve"> организации</w:t>
            </w:r>
          </w:p>
        </w:tc>
      </w:tr>
      <w:tr w:rsidR="007806ED" w:rsidRPr="003435AB" w:rsidTr="00F8068C">
        <w:trPr>
          <w:cantSplit/>
          <w:trHeight w:val="557"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6ED" w:rsidRPr="003435AB" w:rsidDel="002A1D54" w:rsidRDefault="007806ED" w:rsidP="00445811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6ED" w:rsidRPr="003435AB" w:rsidRDefault="007806ED" w:rsidP="00445811">
            <w:pPr>
              <w:spacing w:after="0" w:line="240" w:lineRule="auto"/>
            </w:pPr>
            <w:r w:rsidRPr="003435AB">
              <w:t>-</w:t>
            </w:r>
          </w:p>
        </w:tc>
      </w:tr>
    </w:tbl>
    <w:p w:rsidR="00D54EB9" w:rsidRPr="003435AB" w:rsidRDefault="00D54EB9" w:rsidP="00D54EB9">
      <w:pPr>
        <w:pStyle w:val="Norm"/>
        <w:rPr>
          <w:bCs/>
        </w:rPr>
      </w:pPr>
    </w:p>
    <w:p w:rsidR="00A41DB5" w:rsidRPr="003435AB" w:rsidRDefault="00A41DB5" w:rsidP="00A41DB5">
      <w:pPr>
        <w:pStyle w:val="3"/>
      </w:pPr>
      <w:r w:rsidRPr="003435AB">
        <w:t xml:space="preserve">3.4.2. Трудовая функция </w:t>
      </w:r>
    </w:p>
    <w:p w:rsidR="00940C65" w:rsidRPr="003435AB" w:rsidRDefault="00940C65" w:rsidP="00940C6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1DB5" w:rsidRPr="003435AB" w:rsidTr="00E06C71">
        <w:trPr>
          <w:trHeight w:val="94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E06C71" w:rsidP="00BD1AEE">
            <w:pPr>
              <w:suppressAutoHyphens/>
              <w:spacing w:after="0" w:line="240" w:lineRule="auto"/>
            </w:pPr>
            <w:r w:rsidRPr="003435AB">
              <w:t>Реализация плана и контроль процессов и результатов деятельности по восстановлению платежеспособности и социально-экономическому оздоровлению (вне судебного процесса)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lang w:val="en-US"/>
              </w:rPr>
            </w:pPr>
            <w:r w:rsidRPr="003435AB">
              <w:rPr>
                <w:lang w:val="en-US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35A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3435AB">
              <w:rPr>
                <w:lang w:val="en-US"/>
              </w:rPr>
              <w:t>8</w:t>
            </w:r>
          </w:p>
        </w:tc>
      </w:tr>
    </w:tbl>
    <w:p w:rsidR="00A41DB5" w:rsidRPr="003435AB" w:rsidRDefault="00A41DB5" w:rsidP="00A41DB5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1DB5" w:rsidRPr="003435AB" w:rsidTr="00BD1A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</w:pPr>
            <w:r w:rsidRPr="003435A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DB5" w:rsidRPr="003435AB" w:rsidTr="00BD1AEE">
        <w:trPr>
          <w:trHeight w:val="1036"/>
          <w:jc w:val="center"/>
        </w:trPr>
        <w:tc>
          <w:tcPr>
            <w:tcW w:w="1266" w:type="pct"/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1DB5" w:rsidRPr="003435AB" w:rsidRDefault="00A41DB5" w:rsidP="00BD1AE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1DB5" w:rsidRPr="003435AB" w:rsidRDefault="00A41DB5" w:rsidP="00BD1AE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5A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1DB5" w:rsidRPr="003435AB" w:rsidRDefault="00A41DB5" w:rsidP="00A41DB5">
      <w:pPr>
        <w:pStyle w:val="Norm"/>
        <w:rPr>
          <w:bCs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489"/>
      </w:tblGrid>
      <w:tr w:rsidR="007A6EDF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  <w:r w:rsidRPr="003435AB">
              <w:rPr>
                <w:szCs w:val="20"/>
              </w:rPr>
              <w:t>Трудовые действия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FC725C">
            <w:pPr>
              <w:suppressAutoHyphens/>
              <w:spacing w:after="0" w:line="240" w:lineRule="auto"/>
            </w:pPr>
            <w:r w:rsidRPr="003435AB">
              <w:t>Организация выполнения плана восстановлени</w:t>
            </w:r>
            <w:r w:rsidR="0075431D" w:rsidRPr="003435AB">
              <w:t>я</w:t>
            </w:r>
            <w:r w:rsidRPr="003435AB">
              <w:t xml:space="preserve"> социально-экономического оздоровления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40282E">
            <w:pPr>
              <w:suppressAutoHyphens/>
              <w:spacing w:after="0" w:line="240" w:lineRule="auto"/>
            </w:pPr>
            <w:r w:rsidRPr="003435AB">
              <w:t>Организация работ по восстановлению платежеспособности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40282E">
            <w:pPr>
              <w:suppressAutoHyphens/>
              <w:spacing w:after="0" w:line="240" w:lineRule="auto"/>
            </w:pPr>
            <w:r w:rsidRPr="003435AB">
              <w:t>Контроль за реализацией мероприятий, предусмотренных планом внешнего управления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>Организация маркетинговых мероприятий по восстановлению платежеспособности организации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 xml:space="preserve">Контроль исполнения обязательств в соответствии с требованиями законодательства 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 xml:space="preserve">Организация переговоров с кредиторами и контроль исполнения достигнутых договоренностей 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E73006">
            <w:pPr>
              <w:suppressAutoHyphens/>
              <w:spacing w:after="0" w:line="240" w:lineRule="auto"/>
            </w:pPr>
            <w:r w:rsidRPr="003435AB">
              <w:t>Организация и контроль за эффективностью работы персонала</w:t>
            </w:r>
          </w:p>
        </w:tc>
      </w:tr>
      <w:tr w:rsidR="007A6EDF" w:rsidRPr="003435AB" w:rsidTr="003A5756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EDF" w:rsidRPr="003435AB" w:rsidRDefault="007A6EDF" w:rsidP="00E7300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6EDF" w:rsidRPr="003435AB" w:rsidRDefault="007A6EDF" w:rsidP="007A6EDF">
            <w:pPr>
              <w:suppressAutoHyphens/>
              <w:spacing w:after="0" w:line="240" w:lineRule="auto"/>
            </w:pPr>
            <w:r w:rsidRPr="003435AB">
              <w:t>Организация и контроль за соблюдением социальных гарантий и обязательств</w:t>
            </w:r>
          </w:p>
        </w:tc>
      </w:tr>
      <w:tr w:rsidR="00D135A0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2A326E">
            <w:pPr>
              <w:spacing w:after="0" w:line="240" w:lineRule="auto"/>
            </w:pPr>
            <w:r w:rsidRPr="003435AB">
              <w:t xml:space="preserve">Организовывать работу по выполнению и реализации плана восстановления социально-экономического оздоровления и платежеспособности организации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FC725C">
            <w:pPr>
              <w:spacing w:after="0" w:line="240" w:lineRule="auto"/>
            </w:pPr>
            <w:r w:rsidRPr="003435AB">
              <w:t>Организовывать и проводить мероприятия плана внешнего управления</w:t>
            </w:r>
          </w:p>
        </w:tc>
      </w:tr>
      <w:tr w:rsidR="00D135A0" w:rsidRPr="003435AB" w:rsidTr="00D135A0">
        <w:trPr>
          <w:cantSplit/>
          <w:trHeight w:val="413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D135A0">
            <w:pPr>
              <w:spacing w:after="0" w:line="240" w:lineRule="auto"/>
            </w:pPr>
            <w:r w:rsidRPr="003435AB">
              <w:t xml:space="preserve">Проводить переговоры с кредиторами  </w:t>
            </w:r>
          </w:p>
        </w:tc>
      </w:tr>
      <w:tr w:rsidR="00D135A0" w:rsidRPr="003435AB" w:rsidTr="00FF41ED">
        <w:trPr>
          <w:cantSplit/>
          <w:trHeight w:val="412"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A6276E">
            <w:pPr>
              <w:spacing w:after="0" w:line="240" w:lineRule="auto"/>
            </w:pPr>
            <w:r w:rsidRPr="003435AB">
              <w:t>Выполнять достигнутые договоренности и соглашения по исполнению план</w:t>
            </w:r>
            <w:r w:rsidR="00A6276E" w:rsidRPr="003435AB">
              <w:t>а</w:t>
            </w:r>
            <w:r w:rsidRPr="003435AB">
              <w:t xml:space="preserve"> внешнего управления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Определение объема работ и рациональное распределение по рабочим местам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стимулирования и мотивации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FC725C">
            <w:pPr>
              <w:spacing w:after="0" w:line="240" w:lineRule="auto"/>
            </w:pPr>
            <w:r w:rsidRPr="003435AB">
              <w:t>Разрабатывать положения по дисциплине труда и сохранности производства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социальной поддержки персонала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программы и мероприятия по оптимизации производства, деятельности организации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Разрабатывать стратегию по преодолению кризисных факторов и формированию путей развития производства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Определять объем работ для реализации планов по выходу из кризиса организации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Составлять планы и алгоритмы действий организации по оздоровлению ее финансово-экономического состояния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 экономические расчеты по оценки результатов финансово-экономической деятельности организации и стоимости имущества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Использовать компьютерную технику и информационные технологии в поиске и размещении информации, использовании правовых баз данных, составление обзоров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Проводить переговоры по урегулированию разногласий с кредиторами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 xml:space="preserve">Разрабатывать варианты управленческих решений по восстановлению платежеспособности должника и обосновывать их выбор на основе критериев социально-экономической эффективности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>
              <w:rPr>
                <w:bCs/>
                <w:szCs w:val="20"/>
              </w:rPr>
              <w:t>Разрабатывать стратегию финансового оздоровления должника и обеспечивать ее реализацию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Выбирать и обосновывать инструменты стратегической и оперативной реструктуризации в целях восстановления платежеспособности экономического субъекта-должника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Выполнять необходимые для составления плана восстановления платежеспособности должника расчеты, обосновывать их и представлять результаты работы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Формировать основные разделы плана восстановления платежеспособности 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Составлять прогноз основных финансово-экономических показателей деятельности должника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 xml:space="preserve">Анализировать финансовую, бухгалтерскую и иную информацию должника и использовать полученные сведения для принятия управленческих решений в соответствии задачами конкретной процедуры  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Владеть методами экономического и стратегического анализа для проведения аналитических работ в рамках дела о банкротстве</w:t>
            </w:r>
          </w:p>
        </w:tc>
      </w:tr>
      <w:tr w:rsidR="00D135A0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Del="002A1D54" w:rsidRDefault="00D135A0" w:rsidP="00B43142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5A0" w:rsidRPr="003435AB" w:rsidRDefault="00D135A0" w:rsidP="00B43142">
            <w:pPr>
              <w:spacing w:after="0" w:line="240" w:lineRule="auto"/>
            </w:pPr>
            <w:r w:rsidRPr="003435AB">
              <w:t>Использовать количественные и качественные методы исследования для проведения аналитических работ в рамках дела о банкротстве</w:t>
            </w:r>
          </w:p>
        </w:tc>
      </w:tr>
      <w:tr w:rsidR="00B43142" w:rsidRPr="003435AB" w:rsidTr="003A5756">
        <w:trPr>
          <w:cantSplit/>
        </w:trPr>
        <w:tc>
          <w:tcPr>
            <w:tcW w:w="131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43142" w:rsidRPr="003435AB" w:rsidRDefault="00B43142" w:rsidP="00B43142">
            <w:pPr>
              <w:spacing w:after="0" w:line="240" w:lineRule="auto"/>
              <w:rPr>
                <w:szCs w:val="20"/>
              </w:rPr>
            </w:pPr>
            <w:r w:rsidRPr="003435A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Основы законодательство о банкротстве и корпоративного права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A08CC">
            <w:pPr>
              <w:spacing w:after="0" w:line="240" w:lineRule="auto"/>
            </w:pPr>
            <w:r w:rsidRPr="003435AB">
              <w:t>Основы арбитражно</w:t>
            </w:r>
            <w:r w:rsidR="00BA08CC">
              <w:t xml:space="preserve">- </w:t>
            </w:r>
            <w:r w:rsidRPr="003435AB">
              <w:t>процессуального законодательства и исполнительного производства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Нормативные правовые акты в области несостоятельности (банкротства), нормы гражданского права, законодательства в сфере деятельности управляемого экономического субъекта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Нормативные правовые акты, регулирующие финансовые обязательства и правоотношения сторон   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Правила ведения делопроизводства и документооборота с учетом требования законодательства о защите персональных данных и архивному хранению документов    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экономики, финансов, бухгалтерского учета организации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Основы управления организации 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информатики и вычислительной техники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Типовые формы документов и отчетов применяемые в процедурах дела о банкротстве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Типовые способы неправомерного вывода активов в преддверии банкротства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Основы деловой этики и общения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приема-передачи имущества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предъявления требований кредиторов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проведения инвентаризации имущества и торгов по продаже имущества должника и оформления сопутствующих документации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 xml:space="preserve">Порядок публикации сведений, предусмотренных Законом о банкротстве </w:t>
            </w:r>
            <w:r w:rsidR="00A52822" w:rsidRPr="003435AB">
              <w:t>(</w:t>
            </w:r>
            <w:r w:rsidRPr="003435AB">
              <w:t>в печатном издании</w:t>
            </w:r>
            <w:r w:rsidR="00A52822" w:rsidRPr="003435AB">
              <w:t>)</w:t>
            </w:r>
            <w:r w:rsidRPr="003435AB">
              <w:t xml:space="preserve"> и в Едином федеральном реестре сведений о банкротстве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проведения собраний кредиторов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Порядок заключения сделок и оспаривания сделок должника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Знания проведения аудита финансового состояния физического и юридического лица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Состав имущества экономического субъекта, методы его отражения и оценки в учете и отчетности экономического субъекта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Суть бизнес-процессов должника и операций, нехарактерных для обычных операций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Трудовое законодательство</w:t>
            </w:r>
          </w:p>
        </w:tc>
      </w:tr>
      <w:tr w:rsidR="00B43142" w:rsidRPr="003435AB" w:rsidTr="00FF41ED">
        <w:trPr>
          <w:cantSplit/>
        </w:trPr>
        <w:tc>
          <w:tcPr>
            <w:tcW w:w="131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Del="002A1D54" w:rsidRDefault="00B43142" w:rsidP="00B43142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142" w:rsidRPr="003435AB" w:rsidRDefault="00B43142" w:rsidP="00B43142">
            <w:pPr>
              <w:spacing w:after="0" w:line="240" w:lineRule="auto"/>
            </w:pPr>
            <w:r w:rsidRPr="003435AB">
              <w:t>Управление персоналом</w:t>
            </w:r>
          </w:p>
        </w:tc>
      </w:tr>
      <w:tr w:rsidR="00FF41ED" w:rsidRPr="003435AB" w:rsidTr="00870D0F">
        <w:trPr>
          <w:cantSplit/>
        </w:trPr>
        <w:tc>
          <w:tcPr>
            <w:tcW w:w="13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Del="002A1D54" w:rsidRDefault="00FF41ED" w:rsidP="00FF41ED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3435A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1ED" w:rsidRPr="003435AB" w:rsidRDefault="00BA08CC" w:rsidP="00BA08CC">
            <w:pPr>
              <w:spacing w:line="240" w:lineRule="auto"/>
            </w:pPr>
            <w:r>
              <w:t>-</w:t>
            </w:r>
          </w:p>
        </w:tc>
      </w:tr>
    </w:tbl>
    <w:p w:rsidR="00812517" w:rsidRDefault="00812517" w:rsidP="00695210">
      <w:pPr>
        <w:pStyle w:val="1"/>
        <w:rPr>
          <w:lang w:val="ru-RU"/>
        </w:rPr>
      </w:pPr>
      <w:bookmarkStart w:id="11" w:name="_Toc492272009"/>
    </w:p>
    <w:p w:rsidR="00812517" w:rsidRPr="00593257" w:rsidRDefault="00812517" w:rsidP="00593257">
      <w:pPr>
        <w:tabs>
          <w:tab w:val="left" w:pos="9312"/>
        </w:tabs>
        <w:sectPr w:rsidR="00812517" w:rsidRPr="00593257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4926" w:rsidRPr="003435AB" w:rsidRDefault="00695210" w:rsidP="00695210">
      <w:pPr>
        <w:pStyle w:val="1"/>
        <w:rPr>
          <w:lang w:val="ru-RU"/>
        </w:rPr>
      </w:pPr>
      <w:r w:rsidRPr="003435AB">
        <w:t>IV</w:t>
      </w:r>
      <w:r w:rsidRPr="003435AB">
        <w:rPr>
          <w:lang w:val="ru-RU"/>
        </w:rPr>
        <w:t xml:space="preserve">. </w:t>
      </w:r>
      <w:r w:rsidR="00494926" w:rsidRPr="003435AB">
        <w:rPr>
          <w:lang w:val="ru-RU"/>
        </w:rPr>
        <w:t>Сведения об организациях – разработчиках</w:t>
      </w:r>
      <w:r w:rsidR="00494926" w:rsidRPr="003435AB">
        <w:rPr>
          <w:lang w:val="ru-RU"/>
        </w:rPr>
        <w:br/>
        <w:t>профессионального стандарта</w:t>
      </w:r>
      <w:bookmarkEnd w:id="11"/>
    </w:p>
    <w:p w:rsidR="00494926" w:rsidRPr="003435AB" w:rsidRDefault="00494926" w:rsidP="00DB5F5C">
      <w:pPr>
        <w:suppressAutoHyphens/>
        <w:spacing w:after="0" w:line="240" w:lineRule="auto"/>
      </w:pPr>
    </w:p>
    <w:p w:rsidR="00494926" w:rsidRPr="003435AB" w:rsidRDefault="00494926" w:rsidP="00695210">
      <w:pPr>
        <w:pStyle w:val="2"/>
      </w:pPr>
      <w:bookmarkStart w:id="12" w:name="_Toc492272010"/>
      <w:r w:rsidRPr="003435AB">
        <w:t>4.1. Ответственная организация-разработчик</w:t>
      </w:r>
      <w:bookmarkEnd w:id="12"/>
    </w:p>
    <w:p w:rsidR="00494926" w:rsidRPr="003435AB" w:rsidRDefault="00494926" w:rsidP="00DB5F5C">
      <w:pPr>
        <w:suppressAutoHyphens/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6686"/>
        <w:gridCol w:w="518"/>
        <w:gridCol w:w="2579"/>
      </w:tblGrid>
      <w:tr w:rsidR="003A5756" w:rsidRPr="003435AB" w:rsidTr="003A5756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  <w:r w:rsidRPr="003435AB">
              <w:rPr>
                <w:rFonts w:cs="Calibri"/>
              </w:rPr>
              <w:t>Ассоциация участников финансового рынка «Совет по профессиональным квалификациям финансового рынка», г. Москва</w:t>
            </w:r>
          </w:p>
        </w:tc>
      </w:tr>
      <w:tr w:rsidR="003A5756" w:rsidRPr="003435AB" w:rsidTr="003A575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3435AB">
              <w:rPr>
                <w:rFonts w:cs="Calibri"/>
                <w:sz w:val="18"/>
                <w:szCs w:val="20"/>
              </w:rPr>
              <w:t>(наименование организации)</w:t>
            </w:r>
          </w:p>
        </w:tc>
      </w:tr>
      <w:tr w:rsidR="003A5756" w:rsidRPr="003435AB" w:rsidTr="003A5756">
        <w:trPr>
          <w:trHeight w:val="563"/>
        </w:trPr>
        <w:tc>
          <w:tcPr>
            <w:tcW w:w="258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241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</w:rPr>
            </w:pPr>
            <w:r w:rsidRPr="003435AB">
              <w:rPr>
                <w:rFonts w:cs="Calibri"/>
              </w:rPr>
              <w:t>Генеральный директор Маштакеева Диана Каримовна</w:t>
            </w:r>
          </w:p>
        </w:tc>
        <w:tc>
          <w:tcPr>
            <w:tcW w:w="251" w:type="pct"/>
            <w:shd w:val="clear" w:color="auto" w:fill="auto"/>
            <w:vAlign w:val="bottom"/>
          </w:tcPr>
          <w:p w:rsidR="003A5756" w:rsidRPr="003435AB" w:rsidRDefault="003A5756" w:rsidP="004851B6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A5756" w:rsidRPr="003435AB" w:rsidRDefault="003A5756" w:rsidP="004851B6">
            <w:pPr>
              <w:widowControl w:val="0"/>
              <w:spacing w:after="0"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A5756" w:rsidRPr="003435AB" w:rsidTr="003A5756">
        <w:trPr>
          <w:trHeight w:val="557"/>
        </w:trPr>
        <w:tc>
          <w:tcPr>
            <w:tcW w:w="258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3241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  <w:r w:rsidRPr="003435AB">
              <w:rPr>
                <w:rFonts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51" w:type="pct"/>
            <w:tcBorders>
              <w:bottom w:val="single" w:sz="2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spacing w:after="0"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250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3A5756" w:rsidRPr="003435AB" w:rsidRDefault="003A5756" w:rsidP="004851B6">
            <w:pPr>
              <w:widowControl w:val="0"/>
              <w:spacing w:after="0" w:line="100" w:lineRule="atLeast"/>
              <w:jc w:val="center"/>
              <w:rPr>
                <w:rFonts w:cs="Calibri"/>
                <w:bCs/>
                <w:sz w:val="18"/>
                <w:szCs w:val="16"/>
              </w:rPr>
            </w:pPr>
            <w:r w:rsidRPr="003435AB">
              <w:rPr>
                <w:rFonts w:cs="Calibri"/>
                <w:bCs/>
                <w:sz w:val="18"/>
                <w:szCs w:val="16"/>
              </w:rPr>
              <w:t>(подпись)</w:t>
            </w:r>
          </w:p>
        </w:tc>
      </w:tr>
    </w:tbl>
    <w:p w:rsidR="003A5756" w:rsidRPr="003435AB" w:rsidRDefault="003A5756" w:rsidP="00DB5F5C">
      <w:pPr>
        <w:suppressAutoHyphens/>
        <w:spacing w:after="0" w:line="240" w:lineRule="auto"/>
      </w:pPr>
    </w:p>
    <w:p w:rsidR="00494926" w:rsidRPr="003435AB" w:rsidRDefault="00494926" w:rsidP="00695210">
      <w:pPr>
        <w:pStyle w:val="2"/>
      </w:pPr>
      <w:bookmarkStart w:id="13" w:name="_Toc492272011"/>
      <w:r w:rsidRPr="003435AB">
        <w:t>4.2. Наименования организаций-разработчиков</w:t>
      </w:r>
      <w:bookmarkEnd w:id="13"/>
    </w:p>
    <w:p w:rsidR="00494926" w:rsidRPr="003435AB" w:rsidRDefault="00494926" w:rsidP="00DB5F5C">
      <w:pPr>
        <w:suppressAutoHyphens/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820"/>
      </w:tblGrid>
      <w:tr w:rsidR="0022364E" w:rsidRPr="003435AB" w:rsidTr="006F29B3">
        <w:trPr>
          <w:trHeight w:val="407"/>
        </w:trPr>
        <w:tc>
          <w:tcPr>
            <w:tcW w:w="492" w:type="dxa"/>
          </w:tcPr>
          <w:p w:rsidR="0022364E" w:rsidRPr="003435AB" w:rsidRDefault="00B2236F" w:rsidP="0005497F">
            <w:pPr>
              <w:suppressAutoHyphens/>
              <w:spacing w:after="0" w:line="240" w:lineRule="auto"/>
            </w:pPr>
            <w:r w:rsidRPr="003435AB">
              <w:t>1</w:t>
            </w:r>
          </w:p>
        </w:tc>
        <w:tc>
          <w:tcPr>
            <w:tcW w:w="9820" w:type="dxa"/>
          </w:tcPr>
          <w:p w:rsidR="0022364E" w:rsidRPr="003435AB" w:rsidRDefault="006E1A89" w:rsidP="00A208B9">
            <w:pPr>
              <w:suppressAutoHyphens/>
              <w:spacing w:after="0" w:line="240" w:lineRule="auto"/>
            </w:pPr>
            <w:r w:rsidRPr="003435AB">
              <w:t>Российский союз промышленников и предпринимателей (РСПП)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  <w:tr w:rsidR="00B2236F" w:rsidRPr="003435AB" w:rsidTr="006F29B3">
        <w:trPr>
          <w:trHeight w:val="407"/>
        </w:trPr>
        <w:tc>
          <w:tcPr>
            <w:tcW w:w="492" w:type="dxa"/>
          </w:tcPr>
          <w:p w:rsidR="00B2236F" w:rsidRPr="003435AB" w:rsidRDefault="00B2236F" w:rsidP="0005497F">
            <w:pPr>
              <w:suppressAutoHyphens/>
              <w:spacing w:after="0" w:line="240" w:lineRule="auto"/>
            </w:pPr>
            <w:r w:rsidRPr="003435AB">
              <w:t>2</w:t>
            </w:r>
          </w:p>
        </w:tc>
        <w:tc>
          <w:tcPr>
            <w:tcW w:w="9820" w:type="dxa"/>
          </w:tcPr>
          <w:p w:rsidR="00B2236F" w:rsidRPr="003435AB" w:rsidRDefault="00FC3FD8" w:rsidP="0005497F">
            <w:pPr>
              <w:suppressAutoHyphens/>
              <w:spacing w:after="0" w:line="240" w:lineRule="auto"/>
            </w:pPr>
            <w:r w:rsidRPr="003435AB">
              <w:t>Общероссийский профсоюз арбитражных управляющих (ОРПАУ)</w:t>
            </w:r>
            <w:r w:rsidR="005C3B63" w:rsidRPr="003435AB">
              <w:rPr>
                <w:rFonts w:cs="Calibri"/>
              </w:rPr>
              <w:t>, г. Москва</w:t>
            </w:r>
          </w:p>
        </w:tc>
      </w:tr>
    </w:tbl>
    <w:p w:rsidR="00494926" w:rsidRPr="00481430" w:rsidRDefault="00494926" w:rsidP="00647F69">
      <w:pPr>
        <w:suppressAutoHyphens/>
        <w:spacing w:after="0" w:line="240" w:lineRule="auto"/>
        <w:rPr>
          <w:bCs/>
          <w:sz w:val="28"/>
          <w:szCs w:val="28"/>
        </w:rPr>
      </w:pPr>
    </w:p>
    <w:sectPr w:rsidR="00494926" w:rsidRPr="0048143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4D" w:rsidRDefault="00CA1A4D" w:rsidP="0085401D">
      <w:pPr>
        <w:spacing w:after="0" w:line="240" w:lineRule="auto"/>
      </w:pPr>
      <w:r>
        <w:separator/>
      </w:r>
    </w:p>
  </w:endnote>
  <w:endnote w:type="continuationSeparator" w:id="0">
    <w:p w:rsidR="00CA1A4D" w:rsidRDefault="00CA1A4D" w:rsidP="0085401D">
      <w:pPr>
        <w:spacing w:after="0" w:line="240" w:lineRule="auto"/>
      </w:pPr>
      <w:r>
        <w:continuationSeparator/>
      </w:r>
    </w:p>
  </w:endnote>
  <w:endnote w:id="1">
    <w:p w:rsidR="00593257" w:rsidRPr="00A70635" w:rsidRDefault="00593257" w:rsidP="00B11ECE">
      <w:pPr>
        <w:pStyle w:val="StyleEndNote"/>
      </w:pPr>
      <w:r w:rsidRPr="00A70635">
        <w:rPr>
          <w:rStyle w:val="af1"/>
        </w:rPr>
        <w:endnoteRef/>
      </w:r>
      <w:r w:rsidRPr="00A70635">
        <w:t xml:space="preserve"> Общероссийский классификатор занятий</w:t>
      </w:r>
    </w:p>
  </w:endnote>
  <w:endnote w:id="2">
    <w:p w:rsidR="00593257" w:rsidRPr="00A70635" w:rsidRDefault="00593257">
      <w:pPr>
        <w:pStyle w:val="af"/>
        <w:rPr>
          <w:rFonts w:ascii="Times New Roman" w:hAnsi="Times New Roman"/>
        </w:rPr>
      </w:pPr>
      <w:r w:rsidRPr="00A70635">
        <w:rPr>
          <w:rStyle w:val="af1"/>
          <w:rFonts w:ascii="Times New Roman" w:hAnsi="Times New Roman"/>
        </w:rPr>
        <w:endnoteRef/>
      </w:r>
      <w:r w:rsidRPr="00A7063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593257" w:rsidRPr="00076A3F" w:rsidRDefault="00593257" w:rsidP="00BA08CC">
      <w:pPr>
        <w:pStyle w:val="af"/>
        <w:rPr>
          <w:rFonts w:ascii="Times New Roman" w:hAnsi="Times New Roman"/>
        </w:rPr>
      </w:pPr>
      <w:r>
        <w:rPr>
          <w:rStyle w:val="af1"/>
        </w:rPr>
        <w:endnoteRef/>
      </w:r>
      <w:r>
        <w:t xml:space="preserve"> </w:t>
      </w:r>
      <w:r w:rsidRPr="00076A3F">
        <w:rPr>
          <w:rFonts w:ascii="Times New Roman" w:hAnsi="Times New Roman"/>
        </w:rPr>
        <w:t>Приказ Минэкономразвития России от 18.12.2012 N 799</w:t>
      </w:r>
    </w:p>
    <w:p w:rsidR="00593257" w:rsidRDefault="00593257" w:rsidP="00BA08CC">
      <w:pPr>
        <w:pStyle w:val="af"/>
      </w:pPr>
      <w:r w:rsidRPr="00076A3F">
        <w:rPr>
          <w:rFonts w:ascii="Times New Roman" w:hAnsi="Times New Roman"/>
        </w:rPr>
        <w:t>"Об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</w:t>
      </w:r>
      <w:r>
        <w:rPr>
          <w:rFonts w:ascii="Times New Roman" w:hAnsi="Times New Roman"/>
        </w:rPr>
        <w:t xml:space="preserve">ника арбитражного управляющего" </w:t>
      </w:r>
      <w:r w:rsidRPr="00076A3F">
        <w:rPr>
          <w:rFonts w:ascii="Times New Roman" w:hAnsi="Times New Roman"/>
        </w:rPr>
        <w:t>Ст.3</w:t>
      </w:r>
    </w:p>
  </w:endnote>
  <w:endnote w:id="4">
    <w:p w:rsidR="00593257" w:rsidRPr="00664185" w:rsidRDefault="00593257" w:rsidP="00146D33">
      <w:pPr>
        <w:pStyle w:val="af"/>
        <w:jc w:val="both"/>
        <w:rPr>
          <w:rFonts w:ascii="Times New Roman" w:hAnsi="Times New Roman"/>
        </w:rPr>
      </w:pPr>
      <w:r w:rsidRPr="00664185">
        <w:rPr>
          <w:rStyle w:val="af1"/>
          <w:rFonts w:ascii="Times New Roman" w:hAnsi="Times New Roman"/>
        </w:rPr>
        <w:endnoteRef/>
      </w:r>
      <w:r w:rsidRPr="00664185">
        <w:rPr>
          <w:rFonts w:ascii="Times New Roman" w:hAnsi="Times New Roman"/>
        </w:rPr>
        <w:t xml:space="preserve"> Общерос</w:t>
      </w:r>
      <w:r>
        <w:rPr>
          <w:rFonts w:ascii="Times New Roman" w:hAnsi="Times New Roman"/>
        </w:rPr>
        <w:t>с</w:t>
      </w:r>
      <w:r w:rsidRPr="00664185">
        <w:rPr>
          <w:rFonts w:ascii="Times New Roman" w:hAnsi="Times New Roman"/>
        </w:rPr>
        <w:t>ийский классификатор профессий рабочих, должностей служащих и тарифных разрядов.</w:t>
      </w:r>
    </w:p>
  </w:endnote>
  <w:endnote w:id="5">
    <w:p w:rsidR="00593257" w:rsidRPr="00812517" w:rsidRDefault="00593257">
      <w:pPr>
        <w:pStyle w:val="af"/>
        <w:rPr>
          <w:rFonts w:ascii="Times New Roman" w:hAnsi="Times New Roman"/>
        </w:rPr>
      </w:pPr>
      <w:r w:rsidRPr="00A70635">
        <w:rPr>
          <w:rStyle w:val="af1"/>
          <w:rFonts w:ascii="Times New Roman" w:hAnsi="Times New Roman"/>
        </w:rPr>
        <w:endnoteRef/>
      </w:r>
      <w:r w:rsidRPr="00A70635">
        <w:rPr>
          <w:rFonts w:ascii="Times New Roman" w:hAnsi="Times New Roman"/>
        </w:rPr>
        <w:t xml:space="preserve"> </w:t>
      </w:r>
      <w:r w:rsidRPr="00812517">
        <w:rPr>
          <w:rFonts w:ascii="Times New Roman" w:hAnsi="Times New Roman"/>
          <w:bCs/>
          <w:kern w:val="36"/>
        </w:rPr>
        <w:t>Федеральный закон "О несостоятельности (банкротстве)" от 26.10.2002 № 127-ФЗ (с изменениями и дополнениями) абз.2 п.1 ст.20</w:t>
      </w:r>
      <w:r>
        <w:rPr>
          <w:rFonts w:ascii="Times New Roman" w:hAnsi="Times New Roman"/>
          <w:bCs/>
          <w:kern w:val="36"/>
        </w:rPr>
        <w:t xml:space="preserve">.1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4D" w:rsidRDefault="00CA1A4D" w:rsidP="0085401D">
      <w:pPr>
        <w:spacing w:after="0" w:line="240" w:lineRule="auto"/>
      </w:pPr>
      <w:r>
        <w:separator/>
      </w:r>
    </w:p>
  </w:footnote>
  <w:footnote w:type="continuationSeparator" w:id="0">
    <w:p w:rsidR="00CA1A4D" w:rsidRDefault="00CA1A4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57" w:rsidRPr="00014E1E" w:rsidRDefault="00593257" w:rsidP="00DB71B3">
    <w:pPr>
      <w:pStyle w:val="af5"/>
      <w:framePr w:wrap="auto" w:vAnchor="text" w:hAnchor="margin" w:xAlign="center" w:y="1"/>
      <w:rPr>
        <w:rStyle w:val="af4"/>
      </w:rPr>
    </w:pPr>
    <w:r w:rsidRPr="00014E1E">
      <w:rPr>
        <w:rStyle w:val="af4"/>
      </w:rPr>
      <w:fldChar w:fldCharType="begin"/>
    </w:r>
    <w:r w:rsidRPr="00014E1E">
      <w:rPr>
        <w:rStyle w:val="af4"/>
      </w:rPr>
      <w:instrText xml:space="preserve">PAGE  </w:instrText>
    </w:r>
    <w:r w:rsidRPr="00014E1E">
      <w:rPr>
        <w:rStyle w:val="af4"/>
      </w:rPr>
      <w:fldChar w:fldCharType="separate"/>
    </w:r>
    <w:r w:rsidR="00F312F7">
      <w:rPr>
        <w:rStyle w:val="af4"/>
        <w:noProof/>
      </w:rPr>
      <w:t>2</w:t>
    </w:r>
    <w:r w:rsidRPr="00014E1E">
      <w:rPr>
        <w:rStyle w:val="af4"/>
      </w:rPr>
      <w:fldChar w:fldCharType="end"/>
    </w:r>
  </w:p>
  <w:p w:rsidR="00593257" w:rsidRPr="00C207C0" w:rsidRDefault="00593257" w:rsidP="00C207C0">
    <w:pPr>
      <w:pStyle w:val="af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57" w:rsidRPr="00C207C0" w:rsidRDefault="00593257" w:rsidP="00582606">
    <w:pPr>
      <w:pStyle w:val="a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57" w:rsidRPr="00051FA9" w:rsidRDefault="00593257" w:rsidP="00582606">
    <w:pPr>
      <w:pStyle w:val="af5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F312F7">
      <w:rPr>
        <w:rStyle w:val="af4"/>
        <w:noProof/>
      </w:rPr>
      <w:t>3</w:t>
    </w:r>
    <w:r w:rsidRPr="00051FA9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5DC6"/>
    <w:multiLevelType w:val="multilevel"/>
    <w:tmpl w:val="9AEE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4686A"/>
    <w:multiLevelType w:val="hybridMultilevel"/>
    <w:tmpl w:val="03B23D44"/>
    <w:lvl w:ilvl="0" w:tplc="539A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903395"/>
    <w:multiLevelType w:val="hybridMultilevel"/>
    <w:tmpl w:val="259C1896"/>
    <w:lvl w:ilvl="0" w:tplc="F5D0C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102C8"/>
    <w:multiLevelType w:val="hybridMultilevel"/>
    <w:tmpl w:val="1F127706"/>
    <w:lvl w:ilvl="0" w:tplc="F76807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28237A2"/>
    <w:multiLevelType w:val="multilevel"/>
    <w:tmpl w:val="03204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13"/>
  </w:num>
  <w:num w:numId="7">
    <w:abstractNumId w:val="26"/>
  </w:num>
  <w:num w:numId="8">
    <w:abstractNumId w:val="20"/>
  </w:num>
  <w:num w:numId="9">
    <w:abstractNumId w:val="29"/>
  </w:num>
  <w:num w:numId="10">
    <w:abstractNumId w:val="24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7"/>
  </w:num>
  <w:num w:numId="28">
    <w:abstractNumId w:val="23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07"/>
    <w:rsid w:val="00000A62"/>
    <w:rsid w:val="000012DF"/>
    <w:rsid w:val="00001354"/>
    <w:rsid w:val="00001C2A"/>
    <w:rsid w:val="000033A8"/>
    <w:rsid w:val="00005B6E"/>
    <w:rsid w:val="00006243"/>
    <w:rsid w:val="000075A3"/>
    <w:rsid w:val="00010A75"/>
    <w:rsid w:val="000141E1"/>
    <w:rsid w:val="000141FF"/>
    <w:rsid w:val="00014209"/>
    <w:rsid w:val="00014861"/>
    <w:rsid w:val="00014DD1"/>
    <w:rsid w:val="00014E1E"/>
    <w:rsid w:val="00014EB1"/>
    <w:rsid w:val="00015AD2"/>
    <w:rsid w:val="00015C61"/>
    <w:rsid w:val="00015EE1"/>
    <w:rsid w:val="0001669C"/>
    <w:rsid w:val="000167FC"/>
    <w:rsid w:val="000169B1"/>
    <w:rsid w:val="00017932"/>
    <w:rsid w:val="00017B0D"/>
    <w:rsid w:val="00020B66"/>
    <w:rsid w:val="00021379"/>
    <w:rsid w:val="00023D94"/>
    <w:rsid w:val="0002475D"/>
    <w:rsid w:val="00025ABB"/>
    <w:rsid w:val="00025C7F"/>
    <w:rsid w:val="00026CEC"/>
    <w:rsid w:val="00026EE4"/>
    <w:rsid w:val="00027CC2"/>
    <w:rsid w:val="000304F8"/>
    <w:rsid w:val="00032005"/>
    <w:rsid w:val="00034500"/>
    <w:rsid w:val="000347E0"/>
    <w:rsid w:val="0003658E"/>
    <w:rsid w:val="00036E2E"/>
    <w:rsid w:val="00037832"/>
    <w:rsid w:val="00037847"/>
    <w:rsid w:val="00040F85"/>
    <w:rsid w:val="00041E81"/>
    <w:rsid w:val="0004277F"/>
    <w:rsid w:val="00043D25"/>
    <w:rsid w:val="00045455"/>
    <w:rsid w:val="00046A47"/>
    <w:rsid w:val="00046B39"/>
    <w:rsid w:val="00046C0B"/>
    <w:rsid w:val="00046E83"/>
    <w:rsid w:val="00047106"/>
    <w:rsid w:val="00047C74"/>
    <w:rsid w:val="00051FA9"/>
    <w:rsid w:val="000530BE"/>
    <w:rsid w:val="00053F94"/>
    <w:rsid w:val="00054627"/>
    <w:rsid w:val="0005497F"/>
    <w:rsid w:val="00054EEE"/>
    <w:rsid w:val="00055B39"/>
    <w:rsid w:val="000573F7"/>
    <w:rsid w:val="00057EE7"/>
    <w:rsid w:val="00062B01"/>
    <w:rsid w:val="000630BF"/>
    <w:rsid w:val="00063914"/>
    <w:rsid w:val="00064388"/>
    <w:rsid w:val="00064857"/>
    <w:rsid w:val="00064B06"/>
    <w:rsid w:val="00065D95"/>
    <w:rsid w:val="000661AB"/>
    <w:rsid w:val="0006663A"/>
    <w:rsid w:val="00066B39"/>
    <w:rsid w:val="00066DAA"/>
    <w:rsid w:val="00067231"/>
    <w:rsid w:val="00067607"/>
    <w:rsid w:val="000706CC"/>
    <w:rsid w:val="00071543"/>
    <w:rsid w:val="00072A13"/>
    <w:rsid w:val="000731DE"/>
    <w:rsid w:val="00075D15"/>
    <w:rsid w:val="00076182"/>
    <w:rsid w:val="00076346"/>
    <w:rsid w:val="00076492"/>
    <w:rsid w:val="0007652F"/>
    <w:rsid w:val="00076650"/>
    <w:rsid w:val="00076A3F"/>
    <w:rsid w:val="00077295"/>
    <w:rsid w:val="0007774E"/>
    <w:rsid w:val="00080D3C"/>
    <w:rsid w:val="00082978"/>
    <w:rsid w:val="00084232"/>
    <w:rsid w:val="00084945"/>
    <w:rsid w:val="00084FE7"/>
    <w:rsid w:val="00085344"/>
    <w:rsid w:val="00085C40"/>
    <w:rsid w:val="00086EA6"/>
    <w:rsid w:val="00090307"/>
    <w:rsid w:val="00090F10"/>
    <w:rsid w:val="00090FA0"/>
    <w:rsid w:val="000919C3"/>
    <w:rsid w:val="00091F6B"/>
    <w:rsid w:val="00093B8F"/>
    <w:rsid w:val="00094459"/>
    <w:rsid w:val="00094482"/>
    <w:rsid w:val="00095D45"/>
    <w:rsid w:val="000977CE"/>
    <w:rsid w:val="000A0938"/>
    <w:rsid w:val="000A0A09"/>
    <w:rsid w:val="000A0A78"/>
    <w:rsid w:val="000A0D22"/>
    <w:rsid w:val="000A285C"/>
    <w:rsid w:val="000A2BB0"/>
    <w:rsid w:val="000A71F3"/>
    <w:rsid w:val="000A7918"/>
    <w:rsid w:val="000B040E"/>
    <w:rsid w:val="000B0A21"/>
    <w:rsid w:val="000B282A"/>
    <w:rsid w:val="000B38C2"/>
    <w:rsid w:val="000B46CE"/>
    <w:rsid w:val="000B4D90"/>
    <w:rsid w:val="000B5851"/>
    <w:rsid w:val="000B5875"/>
    <w:rsid w:val="000B61A6"/>
    <w:rsid w:val="000B6248"/>
    <w:rsid w:val="000C04C3"/>
    <w:rsid w:val="000C0544"/>
    <w:rsid w:val="000C0657"/>
    <w:rsid w:val="000C0AF3"/>
    <w:rsid w:val="000C1461"/>
    <w:rsid w:val="000C1AD0"/>
    <w:rsid w:val="000C22B9"/>
    <w:rsid w:val="000C4063"/>
    <w:rsid w:val="000C4851"/>
    <w:rsid w:val="000C4E0B"/>
    <w:rsid w:val="000C5615"/>
    <w:rsid w:val="000C5C3A"/>
    <w:rsid w:val="000C5E13"/>
    <w:rsid w:val="000C6162"/>
    <w:rsid w:val="000C7139"/>
    <w:rsid w:val="000D27E6"/>
    <w:rsid w:val="000D4281"/>
    <w:rsid w:val="000D4708"/>
    <w:rsid w:val="000D60F7"/>
    <w:rsid w:val="000E0358"/>
    <w:rsid w:val="000E2363"/>
    <w:rsid w:val="000E450C"/>
    <w:rsid w:val="000E4A39"/>
    <w:rsid w:val="000E5BD8"/>
    <w:rsid w:val="000E67A3"/>
    <w:rsid w:val="000E7385"/>
    <w:rsid w:val="000F0309"/>
    <w:rsid w:val="000F0BEE"/>
    <w:rsid w:val="000F0C1C"/>
    <w:rsid w:val="000F1340"/>
    <w:rsid w:val="000F14C2"/>
    <w:rsid w:val="000F1CF2"/>
    <w:rsid w:val="000F2EE4"/>
    <w:rsid w:val="000F51BF"/>
    <w:rsid w:val="000F5F97"/>
    <w:rsid w:val="000F6343"/>
    <w:rsid w:val="000F6736"/>
    <w:rsid w:val="001019E3"/>
    <w:rsid w:val="00101F1E"/>
    <w:rsid w:val="00104758"/>
    <w:rsid w:val="001049A9"/>
    <w:rsid w:val="00104B26"/>
    <w:rsid w:val="00104D4E"/>
    <w:rsid w:val="00104D98"/>
    <w:rsid w:val="001050FF"/>
    <w:rsid w:val="00105837"/>
    <w:rsid w:val="00110B2F"/>
    <w:rsid w:val="00111750"/>
    <w:rsid w:val="001119F4"/>
    <w:rsid w:val="00112260"/>
    <w:rsid w:val="0011422D"/>
    <w:rsid w:val="00114C31"/>
    <w:rsid w:val="001152E9"/>
    <w:rsid w:val="00115322"/>
    <w:rsid w:val="001159EA"/>
    <w:rsid w:val="00116766"/>
    <w:rsid w:val="00116AE5"/>
    <w:rsid w:val="0011729F"/>
    <w:rsid w:val="00117777"/>
    <w:rsid w:val="00121FE9"/>
    <w:rsid w:val="0012210E"/>
    <w:rsid w:val="0012250A"/>
    <w:rsid w:val="001227B9"/>
    <w:rsid w:val="00122ACC"/>
    <w:rsid w:val="00122F09"/>
    <w:rsid w:val="001266EB"/>
    <w:rsid w:val="00127572"/>
    <w:rsid w:val="00127F50"/>
    <w:rsid w:val="0013077A"/>
    <w:rsid w:val="00131D40"/>
    <w:rsid w:val="00134BCB"/>
    <w:rsid w:val="00134C59"/>
    <w:rsid w:val="00136652"/>
    <w:rsid w:val="001368C6"/>
    <w:rsid w:val="00137EF2"/>
    <w:rsid w:val="001401F2"/>
    <w:rsid w:val="00140265"/>
    <w:rsid w:val="00140B27"/>
    <w:rsid w:val="00142342"/>
    <w:rsid w:val="001442D5"/>
    <w:rsid w:val="0014630E"/>
    <w:rsid w:val="00146D33"/>
    <w:rsid w:val="001472C1"/>
    <w:rsid w:val="001474C6"/>
    <w:rsid w:val="0015026C"/>
    <w:rsid w:val="00150645"/>
    <w:rsid w:val="0015075B"/>
    <w:rsid w:val="00151006"/>
    <w:rsid w:val="001516FD"/>
    <w:rsid w:val="001518CA"/>
    <w:rsid w:val="00152B1E"/>
    <w:rsid w:val="0015375B"/>
    <w:rsid w:val="00154E33"/>
    <w:rsid w:val="001552D7"/>
    <w:rsid w:val="00157990"/>
    <w:rsid w:val="001603CC"/>
    <w:rsid w:val="00160541"/>
    <w:rsid w:val="00160878"/>
    <w:rsid w:val="001608D9"/>
    <w:rsid w:val="0016265E"/>
    <w:rsid w:val="00163B88"/>
    <w:rsid w:val="00163BE9"/>
    <w:rsid w:val="00163D26"/>
    <w:rsid w:val="00165775"/>
    <w:rsid w:val="0016654F"/>
    <w:rsid w:val="00170A02"/>
    <w:rsid w:val="0017177C"/>
    <w:rsid w:val="00171AC9"/>
    <w:rsid w:val="001736B3"/>
    <w:rsid w:val="00173C94"/>
    <w:rsid w:val="0017450A"/>
    <w:rsid w:val="001749BB"/>
    <w:rsid w:val="00174FA3"/>
    <w:rsid w:val="00175962"/>
    <w:rsid w:val="00175B8C"/>
    <w:rsid w:val="00176ABF"/>
    <w:rsid w:val="00177686"/>
    <w:rsid w:val="0018117C"/>
    <w:rsid w:val="00182615"/>
    <w:rsid w:val="00183A27"/>
    <w:rsid w:val="00187845"/>
    <w:rsid w:val="00187B7F"/>
    <w:rsid w:val="00190142"/>
    <w:rsid w:val="00190716"/>
    <w:rsid w:val="0019146C"/>
    <w:rsid w:val="001917E2"/>
    <w:rsid w:val="00192C0B"/>
    <w:rsid w:val="00193633"/>
    <w:rsid w:val="00193A6F"/>
    <w:rsid w:val="00195C40"/>
    <w:rsid w:val="001A005D"/>
    <w:rsid w:val="001A1AEB"/>
    <w:rsid w:val="001A1F74"/>
    <w:rsid w:val="001A225A"/>
    <w:rsid w:val="001A22FE"/>
    <w:rsid w:val="001A2364"/>
    <w:rsid w:val="001A2EA6"/>
    <w:rsid w:val="001A2FF7"/>
    <w:rsid w:val="001A3530"/>
    <w:rsid w:val="001A542F"/>
    <w:rsid w:val="001A5484"/>
    <w:rsid w:val="001A5A92"/>
    <w:rsid w:val="001B0D88"/>
    <w:rsid w:val="001B1A20"/>
    <w:rsid w:val="001B31A8"/>
    <w:rsid w:val="001B3598"/>
    <w:rsid w:val="001B4C0B"/>
    <w:rsid w:val="001B5A3F"/>
    <w:rsid w:val="001B653D"/>
    <w:rsid w:val="001B67D6"/>
    <w:rsid w:val="001B72AC"/>
    <w:rsid w:val="001C0D67"/>
    <w:rsid w:val="001C299C"/>
    <w:rsid w:val="001C317B"/>
    <w:rsid w:val="001C34E1"/>
    <w:rsid w:val="001C7A4C"/>
    <w:rsid w:val="001D0346"/>
    <w:rsid w:val="001D14EF"/>
    <w:rsid w:val="001D1607"/>
    <w:rsid w:val="001D247B"/>
    <w:rsid w:val="001D58F3"/>
    <w:rsid w:val="001D5E99"/>
    <w:rsid w:val="001D71BF"/>
    <w:rsid w:val="001E0361"/>
    <w:rsid w:val="001E1199"/>
    <w:rsid w:val="001E1648"/>
    <w:rsid w:val="001E19C6"/>
    <w:rsid w:val="001E2150"/>
    <w:rsid w:val="001E2214"/>
    <w:rsid w:val="001E28B2"/>
    <w:rsid w:val="001E39BC"/>
    <w:rsid w:val="001E3CA6"/>
    <w:rsid w:val="001E581D"/>
    <w:rsid w:val="001E7BE4"/>
    <w:rsid w:val="001F1A7B"/>
    <w:rsid w:val="001F1BC6"/>
    <w:rsid w:val="001F233A"/>
    <w:rsid w:val="001F28AB"/>
    <w:rsid w:val="001F2A45"/>
    <w:rsid w:val="001F2A63"/>
    <w:rsid w:val="001F326F"/>
    <w:rsid w:val="001F488F"/>
    <w:rsid w:val="001F4A96"/>
    <w:rsid w:val="001F4F84"/>
    <w:rsid w:val="001F511C"/>
    <w:rsid w:val="00200D84"/>
    <w:rsid w:val="00201141"/>
    <w:rsid w:val="0020156B"/>
    <w:rsid w:val="002023E6"/>
    <w:rsid w:val="002037BD"/>
    <w:rsid w:val="00205DE4"/>
    <w:rsid w:val="00206C9D"/>
    <w:rsid w:val="00207194"/>
    <w:rsid w:val="0020719D"/>
    <w:rsid w:val="002071F7"/>
    <w:rsid w:val="002077F6"/>
    <w:rsid w:val="002115C3"/>
    <w:rsid w:val="0021186E"/>
    <w:rsid w:val="00211A82"/>
    <w:rsid w:val="002123B2"/>
    <w:rsid w:val="002126E5"/>
    <w:rsid w:val="00212A03"/>
    <w:rsid w:val="00214E56"/>
    <w:rsid w:val="00214F53"/>
    <w:rsid w:val="00215997"/>
    <w:rsid w:val="00215CDD"/>
    <w:rsid w:val="002167E1"/>
    <w:rsid w:val="00217454"/>
    <w:rsid w:val="002202EF"/>
    <w:rsid w:val="002228C5"/>
    <w:rsid w:val="00222B33"/>
    <w:rsid w:val="0022364E"/>
    <w:rsid w:val="00223F34"/>
    <w:rsid w:val="00224479"/>
    <w:rsid w:val="002248DC"/>
    <w:rsid w:val="00224D7A"/>
    <w:rsid w:val="00227508"/>
    <w:rsid w:val="00231E42"/>
    <w:rsid w:val="00233110"/>
    <w:rsid w:val="0023478E"/>
    <w:rsid w:val="00234F71"/>
    <w:rsid w:val="002365DC"/>
    <w:rsid w:val="0023681D"/>
    <w:rsid w:val="00236BDA"/>
    <w:rsid w:val="00237DB1"/>
    <w:rsid w:val="0024020A"/>
    <w:rsid w:val="0024079C"/>
    <w:rsid w:val="00240939"/>
    <w:rsid w:val="00240C7F"/>
    <w:rsid w:val="002410B5"/>
    <w:rsid w:val="00242396"/>
    <w:rsid w:val="00242AB0"/>
    <w:rsid w:val="002458CD"/>
    <w:rsid w:val="002460F6"/>
    <w:rsid w:val="00246FAA"/>
    <w:rsid w:val="0024787A"/>
    <w:rsid w:val="00250C31"/>
    <w:rsid w:val="00251225"/>
    <w:rsid w:val="0025131A"/>
    <w:rsid w:val="00251C1C"/>
    <w:rsid w:val="002524F5"/>
    <w:rsid w:val="00252F78"/>
    <w:rsid w:val="0025375F"/>
    <w:rsid w:val="002574AC"/>
    <w:rsid w:val="00257B28"/>
    <w:rsid w:val="00260440"/>
    <w:rsid w:val="00260615"/>
    <w:rsid w:val="00260C58"/>
    <w:rsid w:val="00260D29"/>
    <w:rsid w:val="00261AAE"/>
    <w:rsid w:val="0026272A"/>
    <w:rsid w:val="00263715"/>
    <w:rsid w:val="00264086"/>
    <w:rsid w:val="002650B1"/>
    <w:rsid w:val="00266194"/>
    <w:rsid w:val="002669B1"/>
    <w:rsid w:val="00266ACE"/>
    <w:rsid w:val="00266FE4"/>
    <w:rsid w:val="00267DA7"/>
    <w:rsid w:val="002701A4"/>
    <w:rsid w:val="00271B6F"/>
    <w:rsid w:val="00273161"/>
    <w:rsid w:val="0027544B"/>
    <w:rsid w:val="002764C4"/>
    <w:rsid w:val="00277E44"/>
    <w:rsid w:val="0028118B"/>
    <w:rsid w:val="002833B3"/>
    <w:rsid w:val="00285C92"/>
    <w:rsid w:val="002872FB"/>
    <w:rsid w:val="00290D32"/>
    <w:rsid w:val="00290F94"/>
    <w:rsid w:val="00291085"/>
    <w:rsid w:val="00291512"/>
    <w:rsid w:val="00291549"/>
    <w:rsid w:val="00291D1D"/>
    <w:rsid w:val="0029282F"/>
    <w:rsid w:val="00292E43"/>
    <w:rsid w:val="00293B54"/>
    <w:rsid w:val="00294896"/>
    <w:rsid w:val="00294B9C"/>
    <w:rsid w:val="002962E6"/>
    <w:rsid w:val="00296CEB"/>
    <w:rsid w:val="00296F72"/>
    <w:rsid w:val="00297D2F"/>
    <w:rsid w:val="002A089B"/>
    <w:rsid w:val="002A0AA9"/>
    <w:rsid w:val="002A1D54"/>
    <w:rsid w:val="002A24B7"/>
    <w:rsid w:val="002A2ABE"/>
    <w:rsid w:val="002A326E"/>
    <w:rsid w:val="002A3C34"/>
    <w:rsid w:val="002A3CB9"/>
    <w:rsid w:val="002A52C7"/>
    <w:rsid w:val="002A53C0"/>
    <w:rsid w:val="002A5ED2"/>
    <w:rsid w:val="002A5F83"/>
    <w:rsid w:val="002A6793"/>
    <w:rsid w:val="002A6DC9"/>
    <w:rsid w:val="002A7306"/>
    <w:rsid w:val="002A74A8"/>
    <w:rsid w:val="002A7B39"/>
    <w:rsid w:val="002B06BD"/>
    <w:rsid w:val="002B1B8D"/>
    <w:rsid w:val="002B2345"/>
    <w:rsid w:val="002B38EA"/>
    <w:rsid w:val="002B5657"/>
    <w:rsid w:val="002B70B1"/>
    <w:rsid w:val="002C18EF"/>
    <w:rsid w:val="002C1F17"/>
    <w:rsid w:val="002C30EF"/>
    <w:rsid w:val="002C346B"/>
    <w:rsid w:val="002C503A"/>
    <w:rsid w:val="002C511D"/>
    <w:rsid w:val="002C5F9B"/>
    <w:rsid w:val="002C60F9"/>
    <w:rsid w:val="002C68FF"/>
    <w:rsid w:val="002C69DD"/>
    <w:rsid w:val="002C7534"/>
    <w:rsid w:val="002D0FFF"/>
    <w:rsid w:val="002D2204"/>
    <w:rsid w:val="002D269C"/>
    <w:rsid w:val="002D26B2"/>
    <w:rsid w:val="002D29BC"/>
    <w:rsid w:val="002D36B0"/>
    <w:rsid w:val="002D4878"/>
    <w:rsid w:val="002D555C"/>
    <w:rsid w:val="002D6EC2"/>
    <w:rsid w:val="002D7B26"/>
    <w:rsid w:val="002E05A4"/>
    <w:rsid w:val="002E10BA"/>
    <w:rsid w:val="002E177F"/>
    <w:rsid w:val="002E2EF6"/>
    <w:rsid w:val="002E34A8"/>
    <w:rsid w:val="002E3B17"/>
    <w:rsid w:val="002E4F94"/>
    <w:rsid w:val="002E6D00"/>
    <w:rsid w:val="002F1458"/>
    <w:rsid w:val="002F2C0D"/>
    <w:rsid w:val="002F2D8E"/>
    <w:rsid w:val="002F3E1A"/>
    <w:rsid w:val="002F4027"/>
    <w:rsid w:val="002F5145"/>
    <w:rsid w:val="002F5FA3"/>
    <w:rsid w:val="00302465"/>
    <w:rsid w:val="00303A0F"/>
    <w:rsid w:val="00303A89"/>
    <w:rsid w:val="0030449E"/>
    <w:rsid w:val="00305838"/>
    <w:rsid w:val="003130A4"/>
    <w:rsid w:val="00314DD3"/>
    <w:rsid w:val="003153F3"/>
    <w:rsid w:val="00315607"/>
    <w:rsid w:val="00317277"/>
    <w:rsid w:val="003176D1"/>
    <w:rsid w:val="00320421"/>
    <w:rsid w:val="0032126D"/>
    <w:rsid w:val="003212ED"/>
    <w:rsid w:val="00321807"/>
    <w:rsid w:val="0032213F"/>
    <w:rsid w:val="00322B39"/>
    <w:rsid w:val="00322B44"/>
    <w:rsid w:val="00323EF5"/>
    <w:rsid w:val="00324325"/>
    <w:rsid w:val="0032437A"/>
    <w:rsid w:val="003252DE"/>
    <w:rsid w:val="003252EB"/>
    <w:rsid w:val="003310C1"/>
    <w:rsid w:val="00331587"/>
    <w:rsid w:val="00331630"/>
    <w:rsid w:val="003326A7"/>
    <w:rsid w:val="003330EA"/>
    <w:rsid w:val="003339D7"/>
    <w:rsid w:val="003345F6"/>
    <w:rsid w:val="00337091"/>
    <w:rsid w:val="003376EB"/>
    <w:rsid w:val="00337701"/>
    <w:rsid w:val="003405EE"/>
    <w:rsid w:val="00340FC5"/>
    <w:rsid w:val="003411E1"/>
    <w:rsid w:val="0034168A"/>
    <w:rsid w:val="00341AF4"/>
    <w:rsid w:val="003421EE"/>
    <w:rsid w:val="00342FCF"/>
    <w:rsid w:val="003435AB"/>
    <w:rsid w:val="003442E2"/>
    <w:rsid w:val="003459F7"/>
    <w:rsid w:val="003475A9"/>
    <w:rsid w:val="0034791A"/>
    <w:rsid w:val="0035150B"/>
    <w:rsid w:val="003519DE"/>
    <w:rsid w:val="003526B6"/>
    <w:rsid w:val="0035278C"/>
    <w:rsid w:val="0035282A"/>
    <w:rsid w:val="00352F6F"/>
    <w:rsid w:val="00354422"/>
    <w:rsid w:val="003554AC"/>
    <w:rsid w:val="00357138"/>
    <w:rsid w:val="003573FB"/>
    <w:rsid w:val="00360CC0"/>
    <w:rsid w:val="0036188D"/>
    <w:rsid w:val="00362D9A"/>
    <w:rsid w:val="00364091"/>
    <w:rsid w:val="003662E3"/>
    <w:rsid w:val="00366433"/>
    <w:rsid w:val="003677D4"/>
    <w:rsid w:val="00370390"/>
    <w:rsid w:val="003712F8"/>
    <w:rsid w:val="003719DF"/>
    <w:rsid w:val="00371BD2"/>
    <w:rsid w:val="0037254E"/>
    <w:rsid w:val="003727B7"/>
    <w:rsid w:val="003730C6"/>
    <w:rsid w:val="0037372F"/>
    <w:rsid w:val="00373E4A"/>
    <w:rsid w:val="00373FCA"/>
    <w:rsid w:val="00375195"/>
    <w:rsid w:val="0037537C"/>
    <w:rsid w:val="00375EEB"/>
    <w:rsid w:val="00376646"/>
    <w:rsid w:val="003769A8"/>
    <w:rsid w:val="003774E1"/>
    <w:rsid w:val="003803E8"/>
    <w:rsid w:val="00380EAA"/>
    <w:rsid w:val="0038143E"/>
    <w:rsid w:val="00381559"/>
    <w:rsid w:val="00382463"/>
    <w:rsid w:val="00383DEF"/>
    <w:rsid w:val="0038654C"/>
    <w:rsid w:val="0038733A"/>
    <w:rsid w:val="0039039A"/>
    <w:rsid w:val="00391CF7"/>
    <w:rsid w:val="00392F66"/>
    <w:rsid w:val="00393FE5"/>
    <w:rsid w:val="003948AB"/>
    <w:rsid w:val="0039582D"/>
    <w:rsid w:val="00396154"/>
    <w:rsid w:val="00396A80"/>
    <w:rsid w:val="003A2C8E"/>
    <w:rsid w:val="003A3200"/>
    <w:rsid w:val="003A4B70"/>
    <w:rsid w:val="003A514D"/>
    <w:rsid w:val="003A5756"/>
    <w:rsid w:val="003A5A72"/>
    <w:rsid w:val="003A6812"/>
    <w:rsid w:val="003A6817"/>
    <w:rsid w:val="003A7260"/>
    <w:rsid w:val="003A735C"/>
    <w:rsid w:val="003A7562"/>
    <w:rsid w:val="003A78AC"/>
    <w:rsid w:val="003A7922"/>
    <w:rsid w:val="003A7ACF"/>
    <w:rsid w:val="003A7ED3"/>
    <w:rsid w:val="003B0572"/>
    <w:rsid w:val="003B0E08"/>
    <w:rsid w:val="003B1005"/>
    <w:rsid w:val="003B26E5"/>
    <w:rsid w:val="003B2AA2"/>
    <w:rsid w:val="003B2BBC"/>
    <w:rsid w:val="003B4E87"/>
    <w:rsid w:val="003B59D4"/>
    <w:rsid w:val="003B5C98"/>
    <w:rsid w:val="003C0948"/>
    <w:rsid w:val="003C0A26"/>
    <w:rsid w:val="003C1691"/>
    <w:rsid w:val="003C18D9"/>
    <w:rsid w:val="003C28D0"/>
    <w:rsid w:val="003C3025"/>
    <w:rsid w:val="003C33FF"/>
    <w:rsid w:val="003C3644"/>
    <w:rsid w:val="003C37CF"/>
    <w:rsid w:val="003C38B8"/>
    <w:rsid w:val="003C4D0C"/>
    <w:rsid w:val="003C4F84"/>
    <w:rsid w:val="003C503B"/>
    <w:rsid w:val="003C5AA4"/>
    <w:rsid w:val="003D10C3"/>
    <w:rsid w:val="003D1F49"/>
    <w:rsid w:val="003D387A"/>
    <w:rsid w:val="003D5245"/>
    <w:rsid w:val="003D62C5"/>
    <w:rsid w:val="003D678A"/>
    <w:rsid w:val="003D71A2"/>
    <w:rsid w:val="003D71D7"/>
    <w:rsid w:val="003E07D7"/>
    <w:rsid w:val="003E0D10"/>
    <w:rsid w:val="003E0DF2"/>
    <w:rsid w:val="003E10B5"/>
    <w:rsid w:val="003E16EA"/>
    <w:rsid w:val="003E2965"/>
    <w:rsid w:val="003E2A57"/>
    <w:rsid w:val="003E3199"/>
    <w:rsid w:val="003E4F23"/>
    <w:rsid w:val="003E5DB3"/>
    <w:rsid w:val="003E7153"/>
    <w:rsid w:val="003F153B"/>
    <w:rsid w:val="003F1AB5"/>
    <w:rsid w:val="003F4C0B"/>
    <w:rsid w:val="003F4DF3"/>
    <w:rsid w:val="003F6143"/>
    <w:rsid w:val="003F78AC"/>
    <w:rsid w:val="004007F8"/>
    <w:rsid w:val="004009F6"/>
    <w:rsid w:val="00402385"/>
    <w:rsid w:val="004024B4"/>
    <w:rsid w:val="0040282E"/>
    <w:rsid w:val="00402D4F"/>
    <w:rsid w:val="00403A5B"/>
    <w:rsid w:val="00403F34"/>
    <w:rsid w:val="00404428"/>
    <w:rsid w:val="00405230"/>
    <w:rsid w:val="00405234"/>
    <w:rsid w:val="004072A7"/>
    <w:rsid w:val="004075E4"/>
    <w:rsid w:val="004077A6"/>
    <w:rsid w:val="00410259"/>
    <w:rsid w:val="00410757"/>
    <w:rsid w:val="00411905"/>
    <w:rsid w:val="004125F1"/>
    <w:rsid w:val="004128E2"/>
    <w:rsid w:val="00412A39"/>
    <w:rsid w:val="0041379D"/>
    <w:rsid w:val="00413FA6"/>
    <w:rsid w:val="004142C3"/>
    <w:rsid w:val="004148E3"/>
    <w:rsid w:val="00414A0F"/>
    <w:rsid w:val="004159C7"/>
    <w:rsid w:val="00415B13"/>
    <w:rsid w:val="00415BF6"/>
    <w:rsid w:val="0041617C"/>
    <w:rsid w:val="00420680"/>
    <w:rsid w:val="004237B3"/>
    <w:rsid w:val="00425D99"/>
    <w:rsid w:val="00427902"/>
    <w:rsid w:val="00427FB0"/>
    <w:rsid w:val="00430AF7"/>
    <w:rsid w:val="0043555F"/>
    <w:rsid w:val="004357D4"/>
    <w:rsid w:val="00437D73"/>
    <w:rsid w:val="004413CD"/>
    <w:rsid w:val="0044152A"/>
    <w:rsid w:val="00441E0E"/>
    <w:rsid w:val="004423AA"/>
    <w:rsid w:val="004425F7"/>
    <w:rsid w:val="004446B6"/>
    <w:rsid w:val="00444B0F"/>
    <w:rsid w:val="00444DA4"/>
    <w:rsid w:val="0044506E"/>
    <w:rsid w:val="00445811"/>
    <w:rsid w:val="00445D21"/>
    <w:rsid w:val="00445F86"/>
    <w:rsid w:val="004470DA"/>
    <w:rsid w:val="004470FC"/>
    <w:rsid w:val="00451E97"/>
    <w:rsid w:val="0045414D"/>
    <w:rsid w:val="004544CB"/>
    <w:rsid w:val="00454741"/>
    <w:rsid w:val="00454A52"/>
    <w:rsid w:val="00454C25"/>
    <w:rsid w:val="00455A15"/>
    <w:rsid w:val="00455DE2"/>
    <w:rsid w:val="00455F12"/>
    <w:rsid w:val="00456CF0"/>
    <w:rsid w:val="00457EA1"/>
    <w:rsid w:val="00460FE2"/>
    <w:rsid w:val="004621A4"/>
    <w:rsid w:val="0046248E"/>
    <w:rsid w:val="0046318D"/>
    <w:rsid w:val="004640BA"/>
    <w:rsid w:val="00464614"/>
    <w:rsid w:val="00464D3D"/>
    <w:rsid w:val="00465EB0"/>
    <w:rsid w:val="00467BCD"/>
    <w:rsid w:val="0047034F"/>
    <w:rsid w:val="004704B6"/>
    <w:rsid w:val="00470A7B"/>
    <w:rsid w:val="00470AA5"/>
    <w:rsid w:val="00471A4A"/>
    <w:rsid w:val="00471E14"/>
    <w:rsid w:val="004743E3"/>
    <w:rsid w:val="00474D10"/>
    <w:rsid w:val="00474E27"/>
    <w:rsid w:val="004751CF"/>
    <w:rsid w:val="00475DBD"/>
    <w:rsid w:val="004765B3"/>
    <w:rsid w:val="004768A8"/>
    <w:rsid w:val="004772D2"/>
    <w:rsid w:val="00480822"/>
    <w:rsid w:val="00480943"/>
    <w:rsid w:val="00481430"/>
    <w:rsid w:val="0048145B"/>
    <w:rsid w:val="00482A12"/>
    <w:rsid w:val="00483300"/>
    <w:rsid w:val="004839C4"/>
    <w:rsid w:val="004844AE"/>
    <w:rsid w:val="004851B6"/>
    <w:rsid w:val="0048532C"/>
    <w:rsid w:val="004853C4"/>
    <w:rsid w:val="00486059"/>
    <w:rsid w:val="00487032"/>
    <w:rsid w:val="00487C16"/>
    <w:rsid w:val="00490313"/>
    <w:rsid w:val="004906F8"/>
    <w:rsid w:val="00490B0D"/>
    <w:rsid w:val="00490C6C"/>
    <w:rsid w:val="00493F3F"/>
    <w:rsid w:val="00493F80"/>
    <w:rsid w:val="00494926"/>
    <w:rsid w:val="00496AF3"/>
    <w:rsid w:val="00496F8C"/>
    <w:rsid w:val="00497A21"/>
    <w:rsid w:val="004A0A56"/>
    <w:rsid w:val="004A0AAA"/>
    <w:rsid w:val="004A0AAE"/>
    <w:rsid w:val="004A15C2"/>
    <w:rsid w:val="004A2884"/>
    <w:rsid w:val="004A2F8F"/>
    <w:rsid w:val="004A3377"/>
    <w:rsid w:val="004A419E"/>
    <w:rsid w:val="004A435D"/>
    <w:rsid w:val="004A512E"/>
    <w:rsid w:val="004A629A"/>
    <w:rsid w:val="004A65F7"/>
    <w:rsid w:val="004A66FC"/>
    <w:rsid w:val="004A7712"/>
    <w:rsid w:val="004B0852"/>
    <w:rsid w:val="004B12C5"/>
    <w:rsid w:val="004B192C"/>
    <w:rsid w:val="004B2F0D"/>
    <w:rsid w:val="004B4A4C"/>
    <w:rsid w:val="004B4F31"/>
    <w:rsid w:val="004B59B1"/>
    <w:rsid w:val="004B6966"/>
    <w:rsid w:val="004B72C6"/>
    <w:rsid w:val="004B7AF0"/>
    <w:rsid w:val="004B7DAC"/>
    <w:rsid w:val="004C049A"/>
    <w:rsid w:val="004C059C"/>
    <w:rsid w:val="004C07C4"/>
    <w:rsid w:val="004C0953"/>
    <w:rsid w:val="004C107E"/>
    <w:rsid w:val="004C2F98"/>
    <w:rsid w:val="004C31EE"/>
    <w:rsid w:val="004C677A"/>
    <w:rsid w:val="004C6E6E"/>
    <w:rsid w:val="004C793F"/>
    <w:rsid w:val="004C7D8F"/>
    <w:rsid w:val="004C7E29"/>
    <w:rsid w:val="004D055A"/>
    <w:rsid w:val="004D0595"/>
    <w:rsid w:val="004D198D"/>
    <w:rsid w:val="004D1D32"/>
    <w:rsid w:val="004D1E72"/>
    <w:rsid w:val="004D31F7"/>
    <w:rsid w:val="004D347C"/>
    <w:rsid w:val="004D3EF4"/>
    <w:rsid w:val="004D55A0"/>
    <w:rsid w:val="004D5FB9"/>
    <w:rsid w:val="004E0D5D"/>
    <w:rsid w:val="004E111B"/>
    <w:rsid w:val="004E1307"/>
    <w:rsid w:val="004E1E90"/>
    <w:rsid w:val="004E4426"/>
    <w:rsid w:val="004E57B3"/>
    <w:rsid w:val="004E5C58"/>
    <w:rsid w:val="004E5CEF"/>
    <w:rsid w:val="004E5EEA"/>
    <w:rsid w:val="004E62E2"/>
    <w:rsid w:val="004E6E08"/>
    <w:rsid w:val="004E7895"/>
    <w:rsid w:val="004F0AA1"/>
    <w:rsid w:val="004F0B54"/>
    <w:rsid w:val="004F1437"/>
    <w:rsid w:val="004F32EB"/>
    <w:rsid w:val="004F476A"/>
    <w:rsid w:val="004F6095"/>
    <w:rsid w:val="004F777D"/>
    <w:rsid w:val="004F78D9"/>
    <w:rsid w:val="00501CA2"/>
    <w:rsid w:val="00501CC5"/>
    <w:rsid w:val="005036C9"/>
    <w:rsid w:val="00503798"/>
    <w:rsid w:val="00504819"/>
    <w:rsid w:val="00504BD2"/>
    <w:rsid w:val="0050598C"/>
    <w:rsid w:val="00505C32"/>
    <w:rsid w:val="005069D5"/>
    <w:rsid w:val="00506B4B"/>
    <w:rsid w:val="0050739E"/>
    <w:rsid w:val="00507ADF"/>
    <w:rsid w:val="00507F9B"/>
    <w:rsid w:val="00510C3B"/>
    <w:rsid w:val="0051220D"/>
    <w:rsid w:val="00513117"/>
    <w:rsid w:val="005135D9"/>
    <w:rsid w:val="00514A25"/>
    <w:rsid w:val="005159EA"/>
    <w:rsid w:val="00515F8F"/>
    <w:rsid w:val="00516F4E"/>
    <w:rsid w:val="00517414"/>
    <w:rsid w:val="00517BD4"/>
    <w:rsid w:val="00517DE2"/>
    <w:rsid w:val="00522750"/>
    <w:rsid w:val="00523A14"/>
    <w:rsid w:val="0052507A"/>
    <w:rsid w:val="005251FE"/>
    <w:rsid w:val="00525655"/>
    <w:rsid w:val="00525909"/>
    <w:rsid w:val="00525A52"/>
    <w:rsid w:val="00525E9C"/>
    <w:rsid w:val="00527C5B"/>
    <w:rsid w:val="0053037C"/>
    <w:rsid w:val="00532213"/>
    <w:rsid w:val="0053274C"/>
    <w:rsid w:val="00533018"/>
    <w:rsid w:val="00533CD1"/>
    <w:rsid w:val="00534270"/>
    <w:rsid w:val="005343DC"/>
    <w:rsid w:val="0053493E"/>
    <w:rsid w:val="00534F13"/>
    <w:rsid w:val="00535497"/>
    <w:rsid w:val="00542384"/>
    <w:rsid w:val="0054266C"/>
    <w:rsid w:val="00542B83"/>
    <w:rsid w:val="00544EA6"/>
    <w:rsid w:val="00545ED3"/>
    <w:rsid w:val="0054634D"/>
    <w:rsid w:val="00546F00"/>
    <w:rsid w:val="005472BC"/>
    <w:rsid w:val="00547A87"/>
    <w:rsid w:val="0055160D"/>
    <w:rsid w:val="005516DC"/>
    <w:rsid w:val="00551BCD"/>
    <w:rsid w:val="005523B9"/>
    <w:rsid w:val="00552415"/>
    <w:rsid w:val="0055253D"/>
    <w:rsid w:val="00552A9A"/>
    <w:rsid w:val="005534A8"/>
    <w:rsid w:val="00555122"/>
    <w:rsid w:val="005569E2"/>
    <w:rsid w:val="0056108B"/>
    <w:rsid w:val="00561B68"/>
    <w:rsid w:val="00562198"/>
    <w:rsid w:val="00563F63"/>
    <w:rsid w:val="005646F9"/>
    <w:rsid w:val="00565414"/>
    <w:rsid w:val="005659A7"/>
    <w:rsid w:val="005671C5"/>
    <w:rsid w:val="00567772"/>
    <w:rsid w:val="005715AD"/>
    <w:rsid w:val="0057176C"/>
    <w:rsid w:val="00572FAB"/>
    <w:rsid w:val="005731E3"/>
    <w:rsid w:val="0057389E"/>
    <w:rsid w:val="00573F08"/>
    <w:rsid w:val="00573FC8"/>
    <w:rsid w:val="005758C3"/>
    <w:rsid w:val="00576563"/>
    <w:rsid w:val="005769E5"/>
    <w:rsid w:val="00576D4F"/>
    <w:rsid w:val="00582350"/>
    <w:rsid w:val="00582606"/>
    <w:rsid w:val="00582B80"/>
    <w:rsid w:val="00583F4D"/>
    <w:rsid w:val="0058632C"/>
    <w:rsid w:val="0058701E"/>
    <w:rsid w:val="00587FBA"/>
    <w:rsid w:val="00590391"/>
    <w:rsid w:val="005919E7"/>
    <w:rsid w:val="00592038"/>
    <w:rsid w:val="0059212D"/>
    <w:rsid w:val="005924BD"/>
    <w:rsid w:val="00592557"/>
    <w:rsid w:val="00593257"/>
    <w:rsid w:val="00593507"/>
    <w:rsid w:val="00594FBD"/>
    <w:rsid w:val="00595A62"/>
    <w:rsid w:val="00595E6A"/>
    <w:rsid w:val="005A04D2"/>
    <w:rsid w:val="005A2AFA"/>
    <w:rsid w:val="005A37EA"/>
    <w:rsid w:val="005A3FF9"/>
    <w:rsid w:val="005A4202"/>
    <w:rsid w:val="005A4DBF"/>
    <w:rsid w:val="005A4E7E"/>
    <w:rsid w:val="005A545D"/>
    <w:rsid w:val="005A54E0"/>
    <w:rsid w:val="005A7488"/>
    <w:rsid w:val="005A79D4"/>
    <w:rsid w:val="005B2492"/>
    <w:rsid w:val="005B326B"/>
    <w:rsid w:val="005B3E63"/>
    <w:rsid w:val="005B42B9"/>
    <w:rsid w:val="005B45FC"/>
    <w:rsid w:val="005B4EF4"/>
    <w:rsid w:val="005B6D35"/>
    <w:rsid w:val="005B6D6C"/>
    <w:rsid w:val="005B70D5"/>
    <w:rsid w:val="005B72E1"/>
    <w:rsid w:val="005B797A"/>
    <w:rsid w:val="005B7C84"/>
    <w:rsid w:val="005C0124"/>
    <w:rsid w:val="005C2F71"/>
    <w:rsid w:val="005C37AF"/>
    <w:rsid w:val="005C3B63"/>
    <w:rsid w:val="005C4288"/>
    <w:rsid w:val="005C4BAC"/>
    <w:rsid w:val="005C5D4D"/>
    <w:rsid w:val="005C628B"/>
    <w:rsid w:val="005C65DB"/>
    <w:rsid w:val="005D2811"/>
    <w:rsid w:val="005D2D10"/>
    <w:rsid w:val="005D2DC1"/>
    <w:rsid w:val="005D2F65"/>
    <w:rsid w:val="005D4C5C"/>
    <w:rsid w:val="005D52CC"/>
    <w:rsid w:val="005D56CE"/>
    <w:rsid w:val="005D5BEE"/>
    <w:rsid w:val="005D6711"/>
    <w:rsid w:val="005D6A5E"/>
    <w:rsid w:val="005E0EA5"/>
    <w:rsid w:val="005E1602"/>
    <w:rsid w:val="005E5A03"/>
    <w:rsid w:val="005E7ABF"/>
    <w:rsid w:val="005F017C"/>
    <w:rsid w:val="005F0415"/>
    <w:rsid w:val="005F0B95"/>
    <w:rsid w:val="005F0C09"/>
    <w:rsid w:val="005F123F"/>
    <w:rsid w:val="005F26A8"/>
    <w:rsid w:val="005F373A"/>
    <w:rsid w:val="005F5D6C"/>
    <w:rsid w:val="005F65BE"/>
    <w:rsid w:val="005F76F7"/>
    <w:rsid w:val="005F7EC1"/>
    <w:rsid w:val="00600829"/>
    <w:rsid w:val="00602605"/>
    <w:rsid w:val="00602F8F"/>
    <w:rsid w:val="006046B7"/>
    <w:rsid w:val="00604D49"/>
    <w:rsid w:val="00604F03"/>
    <w:rsid w:val="006051CB"/>
    <w:rsid w:val="00605951"/>
    <w:rsid w:val="00607BF3"/>
    <w:rsid w:val="0061142B"/>
    <w:rsid w:val="00612873"/>
    <w:rsid w:val="00612E8B"/>
    <w:rsid w:val="006147C1"/>
    <w:rsid w:val="006148F6"/>
    <w:rsid w:val="00614989"/>
    <w:rsid w:val="00614B0D"/>
    <w:rsid w:val="00614C9A"/>
    <w:rsid w:val="00615440"/>
    <w:rsid w:val="00615828"/>
    <w:rsid w:val="00620C83"/>
    <w:rsid w:val="00621275"/>
    <w:rsid w:val="006212B3"/>
    <w:rsid w:val="00622078"/>
    <w:rsid w:val="006237E5"/>
    <w:rsid w:val="0062585C"/>
    <w:rsid w:val="00626271"/>
    <w:rsid w:val="00626CF5"/>
    <w:rsid w:val="00627481"/>
    <w:rsid w:val="0063076A"/>
    <w:rsid w:val="00630C3B"/>
    <w:rsid w:val="00631988"/>
    <w:rsid w:val="0063198A"/>
    <w:rsid w:val="00631D30"/>
    <w:rsid w:val="00631EAC"/>
    <w:rsid w:val="00632DAB"/>
    <w:rsid w:val="00633095"/>
    <w:rsid w:val="0063341E"/>
    <w:rsid w:val="006350BB"/>
    <w:rsid w:val="006366E2"/>
    <w:rsid w:val="00636AF9"/>
    <w:rsid w:val="00637A85"/>
    <w:rsid w:val="00637A86"/>
    <w:rsid w:val="006400B5"/>
    <w:rsid w:val="0064064F"/>
    <w:rsid w:val="00640FD4"/>
    <w:rsid w:val="006417D8"/>
    <w:rsid w:val="006425E1"/>
    <w:rsid w:val="006428AD"/>
    <w:rsid w:val="00644F78"/>
    <w:rsid w:val="00645151"/>
    <w:rsid w:val="00645CA6"/>
    <w:rsid w:val="00646501"/>
    <w:rsid w:val="0064693C"/>
    <w:rsid w:val="00647F69"/>
    <w:rsid w:val="0065079F"/>
    <w:rsid w:val="006511F5"/>
    <w:rsid w:val="006545A0"/>
    <w:rsid w:val="00656D80"/>
    <w:rsid w:val="00657D3D"/>
    <w:rsid w:val="00657D69"/>
    <w:rsid w:val="006616B1"/>
    <w:rsid w:val="006653E2"/>
    <w:rsid w:val="00665CC2"/>
    <w:rsid w:val="00666573"/>
    <w:rsid w:val="00666975"/>
    <w:rsid w:val="00666B0D"/>
    <w:rsid w:val="006674C6"/>
    <w:rsid w:val="0067286F"/>
    <w:rsid w:val="00673C6E"/>
    <w:rsid w:val="00680A0B"/>
    <w:rsid w:val="00680B6B"/>
    <w:rsid w:val="00681B98"/>
    <w:rsid w:val="00681EEF"/>
    <w:rsid w:val="006827A5"/>
    <w:rsid w:val="00682A4B"/>
    <w:rsid w:val="00682D57"/>
    <w:rsid w:val="00682E42"/>
    <w:rsid w:val="00684D4F"/>
    <w:rsid w:val="00685867"/>
    <w:rsid w:val="006859DF"/>
    <w:rsid w:val="006867C7"/>
    <w:rsid w:val="00686D72"/>
    <w:rsid w:val="00686DC2"/>
    <w:rsid w:val="00687138"/>
    <w:rsid w:val="006879E2"/>
    <w:rsid w:val="006911CB"/>
    <w:rsid w:val="0069190E"/>
    <w:rsid w:val="00695210"/>
    <w:rsid w:val="0069583A"/>
    <w:rsid w:val="00696511"/>
    <w:rsid w:val="0069668C"/>
    <w:rsid w:val="006A02E6"/>
    <w:rsid w:val="006A1894"/>
    <w:rsid w:val="006A32DC"/>
    <w:rsid w:val="006A37B7"/>
    <w:rsid w:val="006A3CD2"/>
    <w:rsid w:val="006A6103"/>
    <w:rsid w:val="006A640E"/>
    <w:rsid w:val="006A6933"/>
    <w:rsid w:val="006A7939"/>
    <w:rsid w:val="006A7C58"/>
    <w:rsid w:val="006B0826"/>
    <w:rsid w:val="006B1618"/>
    <w:rsid w:val="006B20F8"/>
    <w:rsid w:val="006B2839"/>
    <w:rsid w:val="006B311E"/>
    <w:rsid w:val="006B3793"/>
    <w:rsid w:val="006B3F78"/>
    <w:rsid w:val="006B4B57"/>
    <w:rsid w:val="006B5466"/>
    <w:rsid w:val="006B6F5E"/>
    <w:rsid w:val="006B7748"/>
    <w:rsid w:val="006C1776"/>
    <w:rsid w:val="006C19BE"/>
    <w:rsid w:val="006C32B4"/>
    <w:rsid w:val="006C5CE0"/>
    <w:rsid w:val="006C5F31"/>
    <w:rsid w:val="006C6E98"/>
    <w:rsid w:val="006C6F55"/>
    <w:rsid w:val="006C7E62"/>
    <w:rsid w:val="006D00D4"/>
    <w:rsid w:val="006D0487"/>
    <w:rsid w:val="006D26AA"/>
    <w:rsid w:val="006D407E"/>
    <w:rsid w:val="006D493C"/>
    <w:rsid w:val="006D4FD3"/>
    <w:rsid w:val="006D51DE"/>
    <w:rsid w:val="006D6572"/>
    <w:rsid w:val="006D763C"/>
    <w:rsid w:val="006D7A97"/>
    <w:rsid w:val="006E03E5"/>
    <w:rsid w:val="006E1A89"/>
    <w:rsid w:val="006E1DA3"/>
    <w:rsid w:val="006E215E"/>
    <w:rsid w:val="006E26DA"/>
    <w:rsid w:val="006E2998"/>
    <w:rsid w:val="006E41F7"/>
    <w:rsid w:val="006E456A"/>
    <w:rsid w:val="006E45D0"/>
    <w:rsid w:val="006E49FB"/>
    <w:rsid w:val="006E4E31"/>
    <w:rsid w:val="006E5D2F"/>
    <w:rsid w:val="006E68F1"/>
    <w:rsid w:val="006F01BB"/>
    <w:rsid w:val="006F0422"/>
    <w:rsid w:val="006F0C8D"/>
    <w:rsid w:val="006F29B3"/>
    <w:rsid w:val="006F2F25"/>
    <w:rsid w:val="006F4180"/>
    <w:rsid w:val="006F72C9"/>
    <w:rsid w:val="00700301"/>
    <w:rsid w:val="00701DCE"/>
    <w:rsid w:val="00701FA6"/>
    <w:rsid w:val="0070258D"/>
    <w:rsid w:val="00703579"/>
    <w:rsid w:val="00711970"/>
    <w:rsid w:val="00711B7A"/>
    <w:rsid w:val="0071246B"/>
    <w:rsid w:val="007127F9"/>
    <w:rsid w:val="0071290B"/>
    <w:rsid w:val="0071496D"/>
    <w:rsid w:val="00714B25"/>
    <w:rsid w:val="0071651A"/>
    <w:rsid w:val="007169E0"/>
    <w:rsid w:val="007174F2"/>
    <w:rsid w:val="00717B28"/>
    <w:rsid w:val="007200A8"/>
    <w:rsid w:val="007215FB"/>
    <w:rsid w:val="007217A9"/>
    <w:rsid w:val="00722155"/>
    <w:rsid w:val="007227C8"/>
    <w:rsid w:val="0072336E"/>
    <w:rsid w:val="0072352F"/>
    <w:rsid w:val="00724237"/>
    <w:rsid w:val="00726120"/>
    <w:rsid w:val="00726D89"/>
    <w:rsid w:val="0073096C"/>
    <w:rsid w:val="007312FB"/>
    <w:rsid w:val="00731EBE"/>
    <w:rsid w:val="00734325"/>
    <w:rsid w:val="00734547"/>
    <w:rsid w:val="007349E6"/>
    <w:rsid w:val="007366FF"/>
    <w:rsid w:val="00736F3D"/>
    <w:rsid w:val="00737EB1"/>
    <w:rsid w:val="00737F76"/>
    <w:rsid w:val="007408D3"/>
    <w:rsid w:val="0074261F"/>
    <w:rsid w:val="00742DEB"/>
    <w:rsid w:val="00745361"/>
    <w:rsid w:val="00745B5B"/>
    <w:rsid w:val="00746272"/>
    <w:rsid w:val="007469F2"/>
    <w:rsid w:val="0075172B"/>
    <w:rsid w:val="00751D76"/>
    <w:rsid w:val="00752808"/>
    <w:rsid w:val="00752A9F"/>
    <w:rsid w:val="0075431D"/>
    <w:rsid w:val="00756F9E"/>
    <w:rsid w:val="00760102"/>
    <w:rsid w:val="007620FE"/>
    <w:rsid w:val="00762455"/>
    <w:rsid w:val="0076296B"/>
    <w:rsid w:val="00763EC0"/>
    <w:rsid w:val="007656AA"/>
    <w:rsid w:val="00765CFF"/>
    <w:rsid w:val="007663E5"/>
    <w:rsid w:val="007706E4"/>
    <w:rsid w:val="00770A33"/>
    <w:rsid w:val="007715EC"/>
    <w:rsid w:val="007721EA"/>
    <w:rsid w:val="00773832"/>
    <w:rsid w:val="00777298"/>
    <w:rsid w:val="00780100"/>
    <w:rsid w:val="007806ED"/>
    <w:rsid w:val="00781546"/>
    <w:rsid w:val="00781A1E"/>
    <w:rsid w:val="00781A60"/>
    <w:rsid w:val="00783160"/>
    <w:rsid w:val="007832BD"/>
    <w:rsid w:val="00783973"/>
    <w:rsid w:val="00783A11"/>
    <w:rsid w:val="00784A15"/>
    <w:rsid w:val="00784A3F"/>
    <w:rsid w:val="00785BF6"/>
    <w:rsid w:val="00786386"/>
    <w:rsid w:val="007876D4"/>
    <w:rsid w:val="00787ABE"/>
    <w:rsid w:val="00787EBF"/>
    <w:rsid w:val="007912C2"/>
    <w:rsid w:val="00791BD8"/>
    <w:rsid w:val="00791C8C"/>
    <w:rsid w:val="00793324"/>
    <w:rsid w:val="007936C5"/>
    <w:rsid w:val="00795896"/>
    <w:rsid w:val="00796719"/>
    <w:rsid w:val="00796C58"/>
    <w:rsid w:val="00796D29"/>
    <w:rsid w:val="007A0030"/>
    <w:rsid w:val="007A0C73"/>
    <w:rsid w:val="007A2076"/>
    <w:rsid w:val="007A2776"/>
    <w:rsid w:val="007A29E2"/>
    <w:rsid w:val="007A3758"/>
    <w:rsid w:val="007A3998"/>
    <w:rsid w:val="007A3A98"/>
    <w:rsid w:val="007A4B00"/>
    <w:rsid w:val="007A63F3"/>
    <w:rsid w:val="007A65E8"/>
    <w:rsid w:val="007A6EDF"/>
    <w:rsid w:val="007A7946"/>
    <w:rsid w:val="007B0A93"/>
    <w:rsid w:val="007B0B1C"/>
    <w:rsid w:val="007B0B94"/>
    <w:rsid w:val="007B11FE"/>
    <w:rsid w:val="007B2B5F"/>
    <w:rsid w:val="007B370F"/>
    <w:rsid w:val="007B3F4F"/>
    <w:rsid w:val="007B7BC5"/>
    <w:rsid w:val="007C0B07"/>
    <w:rsid w:val="007C0BBD"/>
    <w:rsid w:val="007C230E"/>
    <w:rsid w:val="007C2D60"/>
    <w:rsid w:val="007C4193"/>
    <w:rsid w:val="007C447B"/>
    <w:rsid w:val="007C4E3A"/>
    <w:rsid w:val="007C5669"/>
    <w:rsid w:val="007C5F32"/>
    <w:rsid w:val="007C65BA"/>
    <w:rsid w:val="007D127D"/>
    <w:rsid w:val="007D2CCF"/>
    <w:rsid w:val="007D2DBA"/>
    <w:rsid w:val="007D30E5"/>
    <w:rsid w:val="007D4A03"/>
    <w:rsid w:val="007D4B7B"/>
    <w:rsid w:val="007D5934"/>
    <w:rsid w:val="007D627D"/>
    <w:rsid w:val="007E1604"/>
    <w:rsid w:val="007E21CC"/>
    <w:rsid w:val="007E2A75"/>
    <w:rsid w:val="007E4659"/>
    <w:rsid w:val="007E606E"/>
    <w:rsid w:val="007E7739"/>
    <w:rsid w:val="007F0496"/>
    <w:rsid w:val="007F0A14"/>
    <w:rsid w:val="007F1139"/>
    <w:rsid w:val="007F2A43"/>
    <w:rsid w:val="007F5DAC"/>
    <w:rsid w:val="007F7EED"/>
    <w:rsid w:val="0080072E"/>
    <w:rsid w:val="008013A5"/>
    <w:rsid w:val="0080172C"/>
    <w:rsid w:val="00802918"/>
    <w:rsid w:val="008030A3"/>
    <w:rsid w:val="00803863"/>
    <w:rsid w:val="00803A0C"/>
    <w:rsid w:val="008045CB"/>
    <w:rsid w:val="0080469A"/>
    <w:rsid w:val="008048BC"/>
    <w:rsid w:val="00805987"/>
    <w:rsid w:val="00805E4A"/>
    <w:rsid w:val="00807820"/>
    <w:rsid w:val="00807921"/>
    <w:rsid w:val="00812517"/>
    <w:rsid w:val="0081276C"/>
    <w:rsid w:val="00812C74"/>
    <w:rsid w:val="00813B3A"/>
    <w:rsid w:val="00813C62"/>
    <w:rsid w:val="008158E5"/>
    <w:rsid w:val="00816A30"/>
    <w:rsid w:val="00817470"/>
    <w:rsid w:val="00817EB7"/>
    <w:rsid w:val="0082058F"/>
    <w:rsid w:val="0082076D"/>
    <w:rsid w:val="008223BD"/>
    <w:rsid w:val="0082269E"/>
    <w:rsid w:val="00823224"/>
    <w:rsid w:val="008236F2"/>
    <w:rsid w:val="008256DB"/>
    <w:rsid w:val="008257E9"/>
    <w:rsid w:val="008303C7"/>
    <w:rsid w:val="00830B38"/>
    <w:rsid w:val="008314A1"/>
    <w:rsid w:val="00831D74"/>
    <w:rsid w:val="00832927"/>
    <w:rsid w:val="00833548"/>
    <w:rsid w:val="008337CD"/>
    <w:rsid w:val="00833BCE"/>
    <w:rsid w:val="008348B0"/>
    <w:rsid w:val="00835E26"/>
    <w:rsid w:val="00840EF4"/>
    <w:rsid w:val="00842AB0"/>
    <w:rsid w:val="008436A0"/>
    <w:rsid w:val="00843D5D"/>
    <w:rsid w:val="00843E01"/>
    <w:rsid w:val="00846073"/>
    <w:rsid w:val="00847D68"/>
    <w:rsid w:val="0085135D"/>
    <w:rsid w:val="0085401D"/>
    <w:rsid w:val="008542DC"/>
    <w:rsid w:val="00856140"/>
    <w:rsid w:val="00856846"/>
    <w:rsid w:val="00856AFD"/>
    <w:rsid w:val="00857EB6"/>
    <w:rsid w:val="00860198"/>
    <w:rsid w:val="008609AE"/>
    <w:rsid w:val="00861134"/>
    <w:rsid w:val="008618B4"/>
    <w:rsid w:val="00861917"/>
    <w:rsid w:val="00861DA8"/>
    <w:rsid w:val="00862CBA"/>
    <w:rsid w:val="0086399B"/>
    <w:rsid w:val="00863CA5"/>
    <w:rsid w:val="00864F1E"/>
    <w:rsid w:val="00865774"/>
    <w:rsid w:val="00865BDF"/>
    <w:rsid w:val="00866086"/>
    <w:rsid w:val="0086688E"/>
    <w:rsid w:val="00866A24"/>
    <w:rsid w:val="00870D0F"/>
    <w:rsid w:val="00871371"/>
    <w:rsid w:val="008727CD"/>
    <w:rsid w:val="0087382F"/>
    <w:rsid w:val="008739A0"/>
    <w:rsid w:val="00874710"/>
    <w:rsid w:val="0087541B"/>
    <w:rsid w:val="008758DC"/>
    <w:rsid w:val="00875AA1"/>
    <w:rsid w:val="008800F1"/>
    <w:rsid w:val="00881734"/>
    <w:rsid w:val="0088226B"/>
    <w:rsid w:val="008822A8"/>
    <w:rsid w:val="00882945"/>
    <w:rsid w:val="008831F0"/>
    <w:rsid w:val="00883441"/>
    <w:rsid w:val="0088378E"/>
    <w:rsid w:val="008839DA"/>
    <w:rsid w:val="00884AED"/>
    <w:rsid w:val="00884FC0"/>
    <w:rsid w:val="008850F1"/>
    <w:rsid w:val="008866AF"/>
    <w:rsid w:val="00886E7C"/>
    <w:rsid w:val="008906DA"/>
    <w:rsid w:val="008940C3"/>
    <w:rsid w:val="0089433F"/>
    <w:rsid w:val="00895439"/>
    <w:rsid w:val="00895A1F"/>
    <w:rsid w:val="00895B64"/>
    <w:rsid w:val="00896586"/>
    <w:rsid w:val="00896588"/>
    <w:rsid w:val="008978C3"/>
    <w:rsid w:val="008978E9"/>
    <w:rsid w:val="00897E16"/>
    <w:rsid w:val="008A0DD8"/>
    <w:rsid w:val="008A1855"/>
    <w:rsid w:val="008A1B42"/>
    <w:rsid w:val="008A1E8D"/>
    <w:rsid w:val="008A2FE4"/>
    <w:rsid w:val="008A39B0"/>
    <w:rsid w:val="008A4D16"/>
    <w:rsid w:val="008A5A30"/>
    <w:rsid w:val="008A6854"/>
    <w:rsid w:val="008A692A"/>
    <w:rsid w:val="008A7165"/>
    <w:rsid w:val="008A718C"/>
    <w:rsid w:val="008A791A"/>
    <w:rsid w:val="008A7D31"/>
    <w:rsid w:val="008A7F89"/>
    <w:rsid w:val="008B07BB"/>
    <w:rsid w:val="008B0D15"/>
    <w:rsid w:val="008B17A3"/>
    <w:rsid w:val="008B1B1B"/>
    <w:rsid w:val="008B594F"/>
    <w:rsid w:val="008B5EF0"/>
    <w:rsid w:val="008B723D"/>
    <w:rsid w:val="008B7BCC"/>
    <w:rsid w:val="008B7ED7"/>
    <w:rsid w:val="008C02A2"/>
    <w:rsid w:val="008C16F1"/>
    <w:rsid w:val="008C2564"/>
    <w:rsid w:val="008C41C0"/>
    <w:rsid w:val="008C55C8"/>
    <w:rsid w:val="008C5857"/>
    <w:rsid w:val="008C5DCC"/>
    <w:rsid w:val="008C78DE"/>
    <w:rsid w:val="008C7DD1"/>
    <w:rsid w:val="008D0B17"/>
    <w:rsid w:val="008D0CF6"/>
    <w:rsid w:val="008D1295"/>
    <w:rsid w:val="008D1463"/>
    <w:rsid w:val="008D15E5"/>
    <w:rsid w:val="008D24C4"/>
    <w:rsid w:val="008D3061"/>
    <w:rsid w:val="008D41E5"/>
    <w:rsid w:val="008D4472"/>
    <w:rsid w:val="008D4E62"/>
    <w:rsid w:val="008D570F"/>
    <w:rsid w:val="008D665D"/>
    <w:rsid w:val="008D7E7F"/>
    <w:rsid w:val="008E1D9F"/>
    <w:rsid w:val="008E39DB"/>
    <w:rsid w:val="008E4AF3"/>
    <w:rsid w:val="008E4C92"/>
    <w:rsid w:val="008E4D12"/>
    <w:rsid w:val="008E5350"/>
    <w:rsid w:val="008E5DA7"/>
    <w:rsid w:val="008E6979"/>
    <w:rsid w:val="008E7567"/>
    <w:rsid w:val="008F06E1"/>
    <w:rsid w:val="008F0C2E"/>
    <w:rsid w:val="008F1A73"/>
    <w:rsid w:val="008F30B3"/>
    <w:rsid w:val="008F3F48"/>
    <w:rsid w:val="008F5EF6"/>
    <w:rsid w:val="008F5FEB"/>
    <w:rsid w:val="008F6CC0"/>
    <w:rsid w:val="009006C9"/>
    <w:rsid w:val="00901CCF"/>
    <w:rsid w:val="009020FC"/>
    <w:rsid w:val="00902622"/>
    <w:rsid w:val="00902A72"/>
    <w:rsid w:val="009035A1"/>
    <w:rsid w:val="009038E7"/>
    <w:rsid w:val="00903D0C"/>
    <w:rsid w:val="00904015"/>
    <w:rsid w:val="00904505"/>
    <w:rsid w:val="00905542"/>
    <w:rsid w:val="0090726D"/>
    <w:rsid w:val="00907F39"/>
    <w:rsid w:val="00910C00"/>
    <w:rsid w:val="00912309"/>
    <w:rsid w:val="00913C87"/>
    <w:rsid w:val="0091434F"/>
    <w:rsid w:val="00914956"/>
    <w:rsid w:val="009150A1"/>
    <w:rsid w:val="00915659"/>
    <w:rsid w:val="0091567D"/>
    <w:rsid w:val="009156B8"/>
    <w:rsid w:val="00915790"/>
    <w:rsid w:val="0091604D"/>
    <w:rsid w:val="00916FD4"/>
    <w:rsid w:val="009178BF"/>
    <w:rsid w:val="00920537"/>
    <w:rsid w:val="009212E6"/>
    <w:rsid w:val="00922B1B"/>
    <w:rsid w:val="0092316F"/>
    <w:rsid w:val="00923C44"/>
    <w:rsid w:val="00925154"/>
    <w:rsid w:val="00925279"/>
    <w:rsid w:val="00925DB1"/>
    <w:rsid w:val="00926C9F"/>
    <w:rsid w:val="00927592"/>
    <w:rsid w:val="009340C5"/>
    <w:rsid w:val="00940C65"/>
    <w:rsid w:val="00942185"/>
    <w:rsid w:val="009449CC"/>
    <w:rsid w:val="00944CDF"/>
    <w:rsid w:val="00944E30"/>
    <w:rsid w:val="009452CA"/>
    <w:rsid w:val="0094581E"/>
    <w:rsid w:val="00946062"/>
    <w:rsid w:val="009510FF"/>
    <w:rsid w:val="0095615A"/>
    <w:rsid w:val="00957A91"/>
    <w:rsid w:val="00957AF7"/>
    <w:rsid w:val="00957B8D"/>
    <w:rsid w:val="00960C8D"/>
    <w:rsid w:val="00961D7D"/>
    <w:rsid w:val="00965D0C"/>
    <w:rsid w:val="00965E84"/>
    <w:rsid w:val="00966D8F"/>
    <w:rsid w:val="00966F2A"/>
    <w:rsid w:val="0096785B"/>
    <w:rsid w:val="00970F92"/>
    <w:rsid w:val="0097290D"/>
    <w:rsid w:val="0097338B"/>
    <w:rsid w:val="00973773"/>
    <w:rsid w:val="00973E9E"/>
    <w:rsid w:val="00976154"/>
    <w:rsid w:val="00976A3F"/>
    <w:rsid w:val="00980785"/>
    <w:rsid w:val="00980ED6"/>
    <w:rsid w:val="00981282"/>
    <w:rsid w:val="00981341"/>
    <w:rsid w:val="00981B45"/>
    <w:rsid w:val="009822CA"/>
    <w:rsid w:val="00985FEA"/>
    <w:rsid w:val="00986952"/>
    <w:rsid w:val="00986FE9"/>
    <w:rsid w:val="009871A6"/>
    <w:rsid w:val="009908C2"/>
    <w:rsid w:val="00990C47"/>
    <w:rsid w:val="009927CA"/>
    <w:rsid w:val="009935C1"/>
    <w:rsid w:val="0099388B"/>
    <w:rsid w:val="009940BD"/>
    <w:rsid w:val="00995504"/>
    <w:rsid w:val="00995A11"/>
    <w:rsid w:val="00995A77"/>
    <w:rsid w:val="00995C41"/>
    <w:rsid w:val="009962EC"/>
    <w:rsid w:val="00996312"/>
    <w:rsid w:val="0099666C"/>
    <w:rsid w:val="009967C1"/>
    <w:rsid w:val="009A0C0F"/>
    <w:rsid w:val="009A123C"/>
    <w:rsid w:val="009A191A"/>
    <w:rsid w:val="009A1DA2"/>
    <w:rsid w:val="009A1F1E"/>
    <w:rsid w:val="009A213F"/>
    <w:rsid w:val="009A258F"/>
    <w:rsid w:val="009A3B0F"/>
    <w:rsid w:val="009A4195"/>
    <w:rsid w:val="009A446B"/>
    <w:rsid w:val="009A4EC2"/>
    <w:rsid w:val="009A5B4B"/>
    <w:rsid w:val="009A5F22"/>
    <w:rsid w:val="009A6EE1"/>
    <w:rsid w:val="009A71FA"/>
    <w:rsid w:val="009B003B"/>
    <w:rsid w:val="009B00DA"/>
    <w:rsid w:val="009B0538"/>
    <w:rsid w:val="009B0610"/>
    <w:rsid w:val="009B0C12"/>
    <w:rsid w:val="009B21B0"/>
    <w:rsid w:val="009B2F62"/>
    <w:rsid w:val="009B3278"/>
    <w:rsid w:val="009B392B"/>
    <w:rsid w:val="009B5673"/>
    <w:rsid w:val="009B76DA"/>
    <w:rsid w:val="009B77C4"/>
    <w:rsid w:val="009B7A1D"/>
    <w:rsid w:val="009C11BB"/>
    <w:rsid w:val="009C1458"/>
    <w:rsid w:val="009C1F90"/>
    <w:rsid w:val="009C2BFD"/>
    <w:rsid w:val="009C2CDE"/>
    <w:rsid w:val="009C302C"/>
    <w:rsid w:val="009C677B"/>
    <w:rsid w:val="009C6B6D"/>
    <w:rsid w:val="009C7A6B"/>
    <w:rsid w:val="009D1E07"/>
    <w:rsid w:val="009D2965"/>
    <w:rsid w:val="009D2AB9"/>
    <w:rsid w:val="009D4182"/>
    <w:rsid w:val="009D58E7"/>
    <w:rsid w:val="009D5A3E"/>
    <w:rsid w:val="009D6D50"/>
    <w:rsid w:val="009E0238"/>
    <w:rsid w:val="009E0743"/>
    <w:rsid w:val="009E0A9C"/>
    <w:rsid w:val="009E1411"/>
    <w:rsid w:val="009E3EE1"/>
    <w:rsid w:val="009E4436"/>
    <w:rsid w:val="009E4CFF"/>
    <w:rsid w:val="009E5C1A"/>
    <w:rsid w:val="009E5FAB"/>
    <w:rsid w:val="009E6BE9"/>
    <w:rsid w:val="009E72D4"/>
    <w:rsid w:val="009F2102"/>
    <w:rsid w:val="009F355F"/>
    <w:rsid w:val="009F4A4C"/>
    <w:rsid w:val="009F4E6F"/>
    <w:rsid w:val="009F628D"/>
    <w:rsid w:val="009F6349"/>
    <w:rsid w:val="009F7885"/>
    <w:rsid w:val="00A002CB"/>
    <w:rsid w:val="00A01727"/>
    <w:rsid w:val="00A02843"/>
    <w:rsid w:val="00A04EA4"/>
    <w:rsid w:val="00A05A6B"/>
    <w:rsid w:val="00A05F2B"/>
    <w:rsid w:val="00A0610F"/>
    <w:rsid w:val="00A0799F"/>
    <w:rsid w:val="00A079C1"/>
    <w:rsid w:val="00A10577"/>
    <w:rsid w:val="00A10DE6"/>
    <w:rsid w:val="00A118FD"/>
    <w:rsid w:val="00A124B8"/>
    <w:rsid w:val="00A12B91"/>
    <w:rsid w:val="00A12E5A"/>
    <w:rsid w:val="00A132D6"/>
    <w:rsid w:val="00A13E18"/>
    <w:rsid w:val="00A1409F"/>
    <w:rsid w:val="00A1413E"/>
    <w:rsid w:val="00A1440D"/>
    <w:rsid w:val="00A14458"/>
    <w:rsid w:val="00A14C59"/>
    <w:rsid w:val="00A15083"/>
    <w:rsid w:val="00A15357"/>
    <w:rsid w:val="00A15747"/>
    <w:rsid w:val="00A16EF5"/>
    <w:rsid w:val="00A1780F"/>
    <w:rsid w:val="00A206B0"/>
    <w:rsid w:val="00A208B9"/>
    <w:rsid w:val="00A20FA6"/>
    <w:rsid w:val="00A226F4"/>
    <w:rsid w:val="00A231F4"/>
    <w:rsid w:val="00A236B2"/>
    <w:rsid w:val="00A23F28"/>
    <w:rsid w:val="00A24187"/>
    <w:rsid w:val="00A24561"/>
    <w:rsid w:val="00A27C00"/>
    <w:rsid w:val="00A27D9F"/>
    <w:rsid w:val="00A31A3F"/>
    <w:rsid w:val="00A31FE7"/>
    <w:rsid w:val="00A32704"/>
    <w:rsid w:val="00A33141"/>
    <w:rsid w:val="00A33E51"/>
    <w:rsid w:val="00A348AD"/>
    <w:rsid w:val="00A34D8A"/>
    <w:rsid w:val="00A36584"/>
    <w:rsid w:val="00A37A05"/>
    <w:rsid w:val="00A40F2D"/>
    <w:rsid w:val="00A415E7"/>
    <w:rsid w:val="00A41BFE"/>
    <w:rsid w:val="00A41C27"/>
    <w:rsid w:val="00A41C35"/>
    <w:rsid w:val="00A41DB5"/>
    <w:rsid w:val="00A428B9"/>
    <w:rsid w:val="00A42DE1"/>
    <w:rsid w:val="00A435BB"/>
    <w:rsid w:val="00A457A7"/>
    <w:rsid w:val="00A47621"/>
    <w:rsid w:val="00A47640"/>
    <w:rsid w:val="00A503CF"/>
    <w:rsid w:val="00A505CA"/>
    <w:rsid w:val="00A50994"/>
    <w:rsid w:val="00A51023"/>
    <w:rsid w:val="00A51124"/>
    <w:rsid w:val="00A51DF3"/>
    <w:rsid w:val="00A51E6F"/>
    <w:rsid w:val="00A52822"/>
    <w:rsid w:val="00A53B7E"/>
    <w:rsid w:val="00A576C1"/>
    <w:rsid w:val="00A57C0A"/>
    <w:rsid w:val="00A60BF8"/>
    <w:rsid w:val="00A60E5D"/>
    <w:rsid w:val="00A60FD9"/>
    <w:rsid w:val="00A612D7"/>
    <w:rsid w:val="00A61955"/>
    <w:rsid w:val="00A6276E"/>
    <w:rsid w:val="00A66357"/>
    <w:rsid w:val="00A6664A"/>
    <w:rsid w:val="00A67510"/>
    <w:rsid w:val="00A70635"/>
    <w:rsid w:val="00A70C24"/>
    <w:rsid w:val="00A7129F"/>
    <w:rsid w:val="00A72AD4"/>
    <w:rsid w:val="00A7359A"/>
    <w:rsid w:val="00A741ED"/>
    <w:rsid w:val="00A746CF"/>
    <w:rsid w:val="00A7522D"/>
    <w:rsid w:val="00A75D4A"/>
    <w:rsid w:val="00A761CA"/>
    <w:rsid w:val="00A76341"/>
    <w:rsid w:val="00A76B7F"/>
    <w:rsid w:val="00A77CA3"/>
    <w:rsid w:val="00A77EF6"/>
    <w:rsid w:val="00A8072B"/>
    <w:rsid w:val="00A80DA3"/>
    <w:rsid w:val="00A81A1C"/>
    <w:rsid w:val="00A84252"/>
    <w:rsid w:val="00A86ED6"/>
    <w:rsid w:val="00A8703F"/>
    <w:rsid w:val="00A87B24"/>
    <w:rsid w:val="00A901DB"/>
    <w:rsid w:val="00A905E1"/>
    <w:rsid w:val="00A9070E"/>
    <w:rsid w:val="00A909F4"/>
    <w:rsid w:val="00A90EE3"/>
    <w:rsid w:val="00A91564"/>
    <w:rsid w:val="00A93D86"/>
    <w:rsid w:val="00A9423E"/>
    <w:rsid w:val="00A95387"/>
    <w:rsid w:val="00A95F3E"/>
    <w:rsid w:val="00A96317"/>
    <w:rsid w:val="00A97A39"/>
    <w:rsid w:val="00AA044D"/>
    <w:rsid w:val="00AA298D"/>
    <w:rsid w:val="00AA2F8B"/>
    <w:rsid w:val="00AA36CB"/>
    <w:rsid w:val="00AA3E16"/>
    <w:rsid w:val="00AA4231"/>
    <w:rsid w:val="00AA6616"/>
    <w:rsid w:val="00AA67F4"/>
    <w:rsid w:val="00AA6958"/>
    <w:rsid w:val="00AA772A"/>
    <w:rsid w:val="00AA7BAE"/>
    <w:rsid w:val="00AB00F6"/>
    <w:rsid w:val="00AB015C"/>
    <w:rsid w:val="00AB0682"/>
    <w:rsid w:val="00AB11B0"/>
    <w:rsid w:val="00AB132F"/>
    <w:rsid w:val="00AB1D9E"/>
    <w:rsid w:val="00AB1FB0"/>
    <w:rsid w:val="00AB2DFD"/>
    <w:rsid w:val="00AB31B4"/>
    <w:rsid w:val="00AB45BC"/>
    <w:rsid w:val="00AB4F12"/>
    <w:rsid w:val="00AB5418"/>
    <w:rsid w:val="00AB6831"/>
    <w:rsid w:val="00AB6ADA"/>
    <w:rsid w:val="00AB6D29"/>
    <w:rsid w:val="00AB7B3B"/>
    <w:rsid w:val="00AC0484"/>
    <w:rsid w:val="00AC09A9"/>
    <w:rsid w:val="00AC139F"/>
    <w:rsid w:val="00AC1FA7"/>
    <w:rsid w:val="00AC3B10"/>
    <w:rsid w:val="00AC3DD2"/>
    <w:rsid w:val="00AC496E"/>
    <w:rsid w:val="00AC49A3"/>
    <w:rsid w:val="00AC66F9"/>
    <w:rsid w:val="00AC6A2F"/>
    <w:rsid w:val="00AC6C38"/>
    <w:rsid w:val="00AC71AE"/>
    <w:rsid w:val="00AC7C4B"/>
    <w:rsid w:val="00AD0A76"/>
    <w:rsid w:val="00AD12A3"/>
    <w:rsid w:val="00AD1DE5"/>
    <w:rsid w:val="00AD1F19"/>
    <w:rsid w:val="00AD325A"/>
    <w:rsid w:val="00AD3756"/>
    <w:rsid w:val="00AD3C19"/>
    <w:rsid w:val="00AD6DBA"/>
    <w:rsid w:val="00AD71DF"/>
    <w:rsid w:val="00AE0499"/>
    <w:rsid w:val="00AE1A16"/>
    <w:rsid w:val="00AE41A2"/>
    <w:rsid w:val="00AE468B"/>
    <w:rsid w:val="00AE5510"/>
    <w:rsid w:val="00AE5A2B"/>
    <w:rsid w:val="00AE5CC7"/>
    <w:rsid w:val="00AE6136"/>
    <w:rsid w:val="00AE6CB3"/>
    <w:rsid w:val="00AF4335"/>
    <w:rsid w:val="00AF45C7"/>
    <w:rsid w:val="00AF4705"/>
    <w:rsid w:val="00AF478B"/>
    <w:rsid w:val="00AF5462"/>
    <w:rsid w:val="00B0188F"/>
    <w:rsid w:val="00B01E45"/>
    <w:rsid w:val="00B020A8"/>
    <w:rsid w:val="00B02B66"/>
    <w:rsid w:val="00B03600"/>
    <w:rsid w:val="00B04712"/>
    <w:rsid w:val="00B10238"/>
    <w:rsid w:val="00B1093B"/>
    <w:rsid w:val="00B1118B"/>
    <w:rsid w:val="00B11ECE"/>
    <w:rsid w:val="00B12C89"/>
    <w:rsid w:val="00B14B0C"/>
    <w:rsid w:val="00B14E6B"/>
    <w:rsid w:val="00B14E9E"/>
    <w:rsid w:val="00B1552C"/>
    <w:rsid w:val="00B15948"/>
    <w:rsid w:val="00B16EB9"/>
    <w:rsid w:val="00B20298"/>
    <w:rsid w:val="00B2055B"/>
    <w:rsid w:val="00B2236F"/>
    <w:rsid w:val="00B22D7C"/>
    <w:rsid w:val="00B272D8"/>
    <w:rsid w:val="00B30B38"/>
    <w:rsid w:val="00B30E19"/>
    <w:rsid w:val="00B31010"/>
    <w:rsid w:val="00B316CC"/>
    <w:rsid w:val="00B3342B"/>
    <w:rsid w:val="00B33D31"/>
    <w:rsid w:val="00B367D2"/>
    <w:rsid w:val="00B36A05"/>
    <w:rsid w:val="00B378C3"/>
    <w:rsid w:val="00B41921"/>
    <w:rsid w:val="00B421DA"/>
    <w:rsid w:val="00B43142"/>
    <w:rsid w:val="00B431CB"/>
    <w:rsid w:val="00B4473D"/>
    <w:rsid w:val="00B457E2"/>
    <w:rsid w:val="00B459BA"/>
    <w:rsid w:val="00B45FA5"/>
    <w:rsid w:val="00B467C1"/>
    <w:rsid w:val="00B46F78"/>
    <w:rsid w:val="00B52690"/>
    <w:rsid w:val="00B52D67"/>
    <w:rsid w:val="00B5346F"/>
    <w:rsid w:val="00B5350E"/>
    <w:rsid w:val="00B54771"/>
    <w:rsid w:val="00B5494D"/>
    <w:rsid w:val="00B551DD"/>
    <w:rsid w:val="00B56A9F"/>
    <w:rsid w:val="00B577F6"/>
    <w:rsid w:val="00B640DE"/>
    <w:rsid w:val="00B64A81"/>
    <w:rsid w:val="00B64DB3"/>
    <w:rsid w:val="00B657CB"/>
    <w:rsid w:val="00B66685"/>
    <w:rsid w:val="00B67795"/>
    <w:rsid w:val="00B67BE5"/>
    <w:rsid w:val="00B70E55"/>
    <w:rsid w:val="00B71B82"/>
    <w:rsid w:val="00B71E5D"/>
    <w:rsid w:val="00B723A3"/>
    <w:rsid w:val="00B744C9"/>
    <w:rsid w:val="00B7462D"/>
    <w:rsid w:val="00B7582C"/>
    <w:rsid w:val="00B75C2F"/>
    <w:rsid w:val="00B76454"/>
    <w:rsid w:val="00B76A37"/>
    <w:rsid w:val="00B7724C"/>
    <w:rsid w:val="00B8115E"/>
    <w:rsid w:val="00B81331"/>
    <w:rsid w:val="00B820B8"/>
    <w:rsid w:val="00B823CC"/>
    <w:rsid w:val="00B83C28"/>
    <w:rsid w:val="00B843B8"/>
    <w:rsid w:val="00B845FA"/>
    <w:rsid w:val="00B84738"/>
    <w:rsid w:val="00B84A42"/>
    <w:rsid w:val="00B85919"/>
    <w:rsid w:val="00B86028"/>
    <w:rsid w:val="00B91B57"/>
    <w:rsid w:val="00B91E01"/>
    <w:rsid w:val="00B928FD"/>
    <w:rsid w:val="00B92C51"/>
    <w:rsid w:val="00B93CC7"/>
    <w:rsid w:val="00B94416"/>
    <w:rsid w:val="00B94445"/>
    <w:rsid w:val="00B947D3"/>
    <w:rsid w:val="00B97108"/>
    <w:rsid w:val="00BA0655"/>
    <w:rsid w:val="00BA08CC"/>
    <w:rsid w:val="00BA0F2D"/>
    <w:rsid w:val="00BA2075"/>
    <w:rsid w:val="00BA2BAF"/>
    <w:rsid w:val="00BA34FB"/>
    <w:rsid w:val="00BA3FF1"/>
    <w:rsid w:val="00BA45E9"/>
    <w:rsid w:val="00BA5783"/>
    <w:rsid w:val="00BA5EA1"/>
    <w:rsid w:val="00BA63AF"/>
    <w:rsid w:val="00BA68C6"/>
    <w:rsid w:val="00BA7010"/>
    <w:rsid w:val="00BB0A44"/>
    <w:rsid w:val="00BB2856"/>
    <w:rsid w:val="00BB29CC"/>
    <w:rsid w:val="00BB32B2"/>
    <w:rsid w:val="00BB523B"/>
    <w:rsid w:val="00BB6309"/>
    <w:rsid w:val="00BB6B4D"/>
    <w:rsid w:val="00BB702F"/>
    <w:rsid w:val="00BB7157"/>
    <w:rsid w:val="00BB7603"/>
    <w:rsid w:val="00BC06D6"/>
    <w:rsid w:val="00BC1D5A"/>
    <w:rsid w:val="00BC1E6A"/>
    <w:rsid w:val="00BC2102"/>
    <w:rsid w:val="00BC2A6B"/>
    <w:rsid w:val="00BC3C45"/>
    <w:rsid w:val="00BC48B8"/>
    <w:rsid w:val="00BC5201"/>
    <w:rsid w:val="00BC5875"/>
    <w:rsid w:val="00BC5A91"/>
    <w:rsid w:val="00BC6818"/>
    <w:rsid w:val="00BC7828"/>
    <w:rsid w:val="00BD15CB"/>
    <w:rsid w:val="00BD1AEE"/>
    <w:rsid w:val="00BD2697"/>
    <w:rsid w:val="00BD26EB"/>
    <w:rsid w:val="00BD7829"/>
    <w:rsid w:val="00BE045A"/>
    <w:rsid w:val="00BE084F"/>
    <w:rsid w:val="00BE090B"/>
    <w:rsid w:val="00BE1171"/>
    <w:rsid w:val="00BE1846"/>
    <w:rsid w:val="00BE2863"/>
    <w:rsid w:val="00BE5B1A"/>
    <w:rsid w:val="00BE5FE0"/>
    <w:rsid w:val="00BE6737"/>
    <w:rsid w:val="00BE6B91"/>
    <w:rsid w:val="00BE72D9"/>
    <w:rsid w:val="00BE7A35"/>
    <w:rsid w:val="00BF0CBE"/>
    <w:rsid w:val="00BF1D4B"/>
    <w:rsid w:val="00BF2BF1"/>
    <w:rsid w:val="00BF2E2A"/>
    <w:rsid w:val="00BF3B99"/>
    <w:rsid w:val="00BF509D"/>
    <w:rsid w:val="00BF53C2"/>
    <w:rsid w:val="00BF6C33"/>
    <w:rsid w:val="00BF77B4"/>
    <w:rsid w:val="00BF7D3C"/>
    <w:rsid w:val="00C01139"/>
    <w:rsid w:val="00C01CA7"/>
    <w:rsid w:val="00C024DD"/>
    <w:rsid w:val="00C0282D"/>
    <w:rsid w:val="00C02BB9"/>
    <w:rsid w:val="00C03413"/>
    <w:rsid w:val="00C04394"/>
    <w:rsid w:val="00C060D9"/>
    <w:rsid w:val="00C06DCB"/>
    <w:rsid w:val="00C06E0F"/>
    <w:rsid w:val="00C0782B"/>
    <w:rsid w:val="00C1087A"/>
    <w:rsid w:val="00C117BA"/>
    <w:rsid w:val="00C134E4"/>
    <w:rsid w:val="00C14839"/>
    <w:rsid w:val="00C150EA"/>
    <w:rsid w:val="00C1776E"/>
    <w:rsid w:val="00C17AB0"/>
    <w:rsid w:val="00C17F43"/>
    <w:rsid w:val="00C20265"/>
    <w:rsid w:val="00C207C0"/>
    <w:rsid w:val="00C21621"/>
    <w:rsid w:val="00C218D0"/>
    <w:rsid w:val="00C219FE"/>
    <w:rsid w:val="00C22847"/>
    <w:rsid w:val="00C22877"/>
    <w:rsid w:val="00C2535C"/>
    <w:rsid w:val="00C30069"/>
    <w:rsid w:val="00C3203D"/>
    <w:rsid w:val="00C325F3"/>
    <w:rsid w:val="00C32ACE"/>
    <w:rsid w:val="00C33832"/>
    <w:rsid w:val="00C3428A"/>
    <w:rsid w:val="00C35BF7"/>
    <w:rsid w:val="00C37072"/>
    <w:rsid w:val="00C378C1"/>
    <w:rsid w:val="00C40027"/>
    <w:rsid w:val="00C41828"/>
    <w:rsid w:val="00C42549"/>
    <w:rsid w:val="00C428A0"/>
    <w:rsid w:val="00C43808"/>
    <w:rsid w:val="00C43951"/>
    <w:rsid w:val="00C44D40"/>
    <w:rsid w:val="00C45822"/>
    <w:rsid w:val="00C45F4F"/>
    <w:rsid w:val="00C469F1"/>
    <w:rsid w:val="00C46A1E"/>
    <w:rsid w:val="00C51435"/>
    <w:rsid w:val="00C51C16"/>
    <w:rsid w:val="00C524E1"/>
    <w:rsid w:val="00C55EE7"/>
    <w:rsid w:val="00C619E7"/>
    <w:rsid w:val="00C62122"/>
    <w:rsid w:val="00C632AA"/>
    <w:rsid w:val="00C63E05"/>
    <w:rsid w:val="00C6445A"/>
    <w:rsid w:val="00C64685"/>
    <w:rsid w:val="00C64719"/>
    <w:rsid w:val="00C648AE"/>
    <w:rsid w:val="00C648E5"/>
    <w:rsid w:val="00C65EC2"/>
    <w:rsid w:val="00C665C2"/>
    <w:rsid w:val="00C66B50"/>
    <w:rsid w:val="00C677FC"/>
    <w:rsid w:val="00C718AD"/>
    <w:rsid w:val="00C71B22"/>
    <w:rsid w:val="00C71C87"/>
    <w:rsid w:val="00C74118"/>
    <w:rsid w:val="00C76174"/>
    <w:rsid w:val="00C7628B"/>
    <w:rsid w:val="00C76525"/>
    <w:rsid w:val="00C80ED8"/>
    <w:rsid w:val="00C80FC6"/>
    <w:rsid w:val="00C81083"/>
    <w:rsid w:val="00C83170"/>
    <w:rsid w:val="00C83F71"/>
    <w:rsid w:val="00C85D0C"/>
    <w:rsid w:val="00C85F62"/>
    <w:rsid w:val="00C90A7F"/>
    <w:rsid w:val="00C923C3"/>
    <w:rsid w:val="00C92787"/>
    <w:rsid w:val="00C9452D"/>
    <w:rsid w:val="00C94801"/>
    <w:rsid w:val="00C94AE1"/>
    <w:rsid w:val="00C9588C"/>
    <w:rsid w:val="00C9703B"/>
    <w:rsid w:val="00CA0794"/>
    <w:rsid w:val="00CA0C63"/>
    <w:rsid w:val="00CA1A4D"/>
    <w:rsid w:val="00CA1DEB"/>
    <w:rsid w:val="00CA1E9F"/>
    <w:rsid w:val="00CA24D7"/>
    <w:rsid w:val="00CA3535"/>
    <w:rsid w:val="00CA411E"/>
    <w:rsid w:val="00CA632E"/>
    <w:rsid w:val="00CA774A"/>
    <w:rsid w:val="00CA7E05"/>
    <w:rsid w:val="00CB06EE"/>
    <w:rsid w:val="00CB2099"/>
    <w:rsid w:val="00CB2DDF"/>
    <w:rsid w:val="00CB5262"/>
    <w:rsid w:val="00CB56B1"/>
    <w:rsid w:val="00CB5A54"/>
    <w:rsid w:val="00CB5D52"/>
    <w:rsid w:val="00CB6DB6"/>
    <w:rsid w:val="00CB6F37"/>
    <w:rsid w:val="00CC04B5"/>
    <w:rsid w:val="00CC0828"/>
    <w:rsid w:val="00CC0FC1"/>
    <w:rsid w:val="00CC1768"/>
    <w:rsid w:val="00CC19E6"/>
    <w:rsid w:val="00CC2930"/>
    <w:rsid w:val="00CC3432"/>
    <w:rsid w:val="00CC416B"/>
    <w:rsid w:val="00CC5827"/>
    <w:rsid w:val="00CD0D51"/>
    <w:rsid w:val="00CD1B9E"/>
    <w:rsid w:val="00CD210F"/>
    <w:rsid w:val="00CD2C81"/>
    <w:rsid w:val="00CD3789"/>
    <w:rsid w:val="00CD468C"/>
    <w:rsid w:val="00CD6E20"/>
    <w:rsid w:val="00CE26DB"/>
    <w:rsid w:val="00CE510A"/>
    <w:rsid w:val="00CE5BB3"/>
    <w:rsid w:val="00CF30D1"/>
    <w:rsid w:val="00CF3994"/>
    <w:rsid w:val="00CF47DB"/>
    <w:rsid w:val="00CF4CE5"/>
    <w:rsid w:val="00CF4D38"/>
    <w:rsid w:val="00CF561F"/>
    <w:rsid w:val="00CF5848"/>
    <w:rsid w:val="00CF69FB"/>
    <w:rsid w:val="00CF6D24"/>
    <w:rsid w:val="00CF74BC"/>
    <w:rsid w:val="00CF7B6D"/>
    <w:rsid w:val="00D00A3A"/>
    <w:rsid w:val="00D00D4E"/>
    <w:rsid w:val="00D01D0F"/>
    <w:rsid w:val="00D03378"/>
    <w:rsid w:val="00D050A9"/>
    <w:rsid w:val="00D05714"/>
    <w:rsid w:val="00D072E6"/>
    <w:rsid w:val="00D074AD"/>
    <w:rsid w:val="00D105F5"/>
    <w:rsid w:val="00D115C0"/>
    <w:rsid w:val="00D118B3"/>
    <w:rsid w:val="00D11B6F"/>
    <w:rsid w:val="00D11C49"/>
    <w:rsid w:val="00D12078"/>
    <w:rsid w:val="00D120BD"/>
    <w:rsid w:val="00D12AF8"/>
    <w:rsid w:val="00D134B4"/>
    <w:rsid w:val="00D135A0"/>
    <w:rsid w:val="00D13D33"/>
    <w:rsid w:val="00D149A1"/>
    <w:rsid w:val="00D1612F"/>
    <w:rsid w:val="00D162EA"/>
    <w:rsid w:val="00D16CC8"/>
    <w:rsid w:val="00D21A29"/>
    <w:rsid w:val="00D225AA"/>
    <w:rsid w:val="00D24B74"/>
    <w:rsid w:val="00D24D98"/>
    <w:rsid w:val="00D25463"/>
    <w:rsid w:val="00D26522"/>
    <w:rsid w:val="00D26961"/>
    <w:rsid w:val="00D26A3F"/>
    <w:rsid w:val="00D274FA"/>
    <w:rsid w:val="00D27BD1"/>
    <w:rsid w:val="00D30B49"/>
    <w:rsid w:val="00D31425"/>
    <w:rsid w:val="00D3165F"/>
    <w:rsid w:val="00D3173D"/>
    <w:rsid w:val="00D342AF"/>
    <w:rsid w:val="00D35E7C"/>
    <w:rsid w:val="00D366D1"/>
    <w:rsid w:val="00D36780"/>
    <w:rsid w:val="00D42298"/>
    <w:rsid w:val="00D42DFB"/>
    <w:rsid w:val="00D430CF"/>
    <w:rsid w:val="00D43167"/>
    <w:rsid w:val="00D5007A"/>
    <w:rsid w:val="00D51A86"/>
    <w:rsid w:val="00D521A2"/>
    <w:rsid w:val="00D527B7"/>
    <w:rsid w:val="00D52A95"/>
    <w:rsid w:val="00D53587"/>
    <w:rsid w:val="00D53997"/>
    <w:rsid w:val="00D53EE5"/>
    <w:rsid w:val="00D54EB9"/>
    <w:rsid w:val="00D5544F"/>
    <w:rsid w:val="00D621EB"/>
    <w:rsid w:val="00D64A86"/>
    <w:rsid w:val="00D659C1"/>
    <w:rsid w:val="00D66290"/>
    <w:rsid w:val="00D670B8"/>
    <w:rsid w:val="00D67226"/>
    <w:rsid w:val="00D705D7"/>
    <w:rsid w:val="00D719F7"/>
    <w:rsid w:val="00D7321B"/>
    <w:rsid w:val="00D7321D"/>
    <w:rsid w:val="00D77D62"/>
    <w:rsid w:val="00D77FFD"/>
    <w:rsid w:val="00D802E9"/>
    <w:rsid w:val="00D80543"/>
    <w:rsid w:val="00D80552"/>
    <w:rsid w:val="00D807F3"/>
    <w:rsid w:val="00D80A91"/>
    <w:rsid w:val="00D8275A"/>
    <w:rsid w:val="00D82D6D"/>
    <w:rsid w:val="00D86984"/>
    <w:rsid w:val="00D86E7D"/>
    <w:rsid w:val="00D8764D"/>
    <w:rsid w:val="00D87C96"/>
    <w:rsid w:val="00D90387"/>
    <w:rsid w:val="00D91723"/>
    <w:rsid w:val="00D928BF"/>
    <w:rsid w:val="00D929DE"/>
    <w:rsid w:val="00D92E5F"/>
    <w:rsid w:val="00D93BC5"/>
    <w:rsid w:val="00D93E3A"/>
    <w:rsid w:val="00D954C8"/>
    <w:rsid w:val="00D96C61"/>
    <w:rsid w:val="00DA007D"/>
    <w:rsid w:val="00DA00EF"/>
    <w:rsid w:val="00DA02B1"/>
    <w:rsid w:val="00DA1818"/>
    <w:rsid w:val="00DA26B4"/>
    <w:rsid w:val="00DA33CF"/>
    <w:rsid w:val="00DA37FD"/>
    <w:rsid w:val="00DA4078"/>
    <w:rsid w:val="00DA457B"/>
    <w:rsid w:val="00DA62EF"/>
    <w:rsid w:val="00DA6AD6"/>
    <w:rsid w:val="00DA7C42"/>
    <w:rsid w:val="00DB13E2"/>
    <w:rsid w:val="00DB1BB4"/>
    <w:rsid w:val="00DB21F5"/>
    <w:rsid w:val="00DB36C8"/>
    <w:rsid w:val="00DB4326"/>
    <w:rsid w:val="00DB4BE5"/>
    <w:rsid w:val="00DB556D"/>
    <w:rsid w:val="00DB5F5C"/>
    <w:rsid w:val="00DB651C"/>
    <w:rsid w:val="00DB653C"/>
    <w:rsid w:val="00DB65CC"/>
    <w:rsid w:val="00DB65F5"/>
    <w:rsid w:val="00DB70BF"/>
    <w:rsid w:val="00DB71B3"/>
    <w:rsid w:val="00DB750D"/>
    <w:rsid w:val="00DB79FF"/>
    <w:rsid w:val="00DC220C"/>
    <w:rsid w:val="00DC4CFE"/>
    <w:rsid w:val="00DC6B24"/>
    <w:rsid w:val="00DD0173"/>
    <w:rsid w:val="00DD05C5"/>
    <w:rsid w:val="00DD091B"/>
    <w:rsid w:val="00DD0DF2"/>
    <w:rsid w:val="00DD1776"/>
    <w:rsid w:val="00DD1E89"/>
    <w:rsid w:val="00DD207E"/>
    <w:rsid w:val="00DD22E0"/>
    <w:rsid w:val="00DD2E00"/>
    <w:rsid w:val="00DD3391"/>
    <w:rsid w:val="00DD5235"/>
    <w:rsid w:val="00DE1104"/>
    <w:rsid w:val="00DE27C2"/>
    <w:rsid w:val="00DE30C8"/>
    <w:rsid w:val="00DE35D8"/>
    <w:rsid w:val="00DE4286"/>
    <w:rsid w:val="00DE4EBE"/>
    <w:rsid w:val="00DE5C9F"/>
    <w:rsid w:val="00DE6448"/>
    <w:rsid w:val="00DE6C6C"/>
    <w:rsid w:val="00DE7566"/>
    <w:rsid w:val="00DE772C"/>
    <w:rsid w:val="00DE7E78"/>
    <w:rsid w:val="00DF0986"/>
    <w:rsid w:val="00DF0E3F"/>
    <w:rsid w:val="00DF1EDA"/>
    <w:rsid w:val="00DF2F3E"/>
    <w:rsid w:val="00DF30F0"/>
    <w:rsid w:val="00DF4838"/>
    <w:rsid w:val="00DF4F44"/>
    <w:rsid w:val="00DF5033"/>
    <w:rsid w:val="00DF5378"/>
    <w:rsid w:val="00DF5A7B"/>
    <w:rsid w:val="00DF77D8"/>
    <w:rsid w:val="00DF7F08"/>
    <w:rsid w:val="00E00094"/>
    <w:rsid w:val="00E00632"/>
    <w:rsid w:val="00E010A8"/>
    <w:rsid w:val="00E01419"/>
    <w:rsid w:val="00E02304"/>
    <w:rsid w:val="00E02B66"/>
    <w:rsid w:val="00E040C9"/>
    <w:rsid w:val="00E066E6"/>
    <w:rsid w:val="00E06C71"/>
    <w:rsid w:val="00E06E9B"/>
    <w:rsid w:val="00E07447"/>
    <w:rsid w:val="00E07D7C"/>
    <w:rsid w:val="00E122F7"/>
    <w:rsid w:val="00E12577"/>
    <w:rsid w:val="00E125C7"/>
    <w:rsid w:val="00E12DBB"/>
    <w:rsid w:val="00E12EA2"/>
    <w:rsid w:val="00E1406D"/>
    <w:rsid w:val="00E142DD"/>
    <w:rsid w:val="00E15462"/>
    <w:rsid w:val="00E1580C"/>
    <w:rsid w:val="00E1660C"/>
    <w:rsid w:val="00E16846"/>
    <w:rsid w:val="00E16864"/>
    <w:rsid w:val="00E16F18"/>
    <w:rsid w:val="00E17235"/>
    <w:rsid w:val="00E17CB2"/>
    <w:rsid w:val="00E24AA2"/>
    <w:rsid w:val="00E24B25"/>
    <w:rsid w:val="00E24F89"/>
    <w:rsid w:val="00E2542E"/>
    <w:rsid w:val="00E257EB"/>
    <w:rsid w:val="00E27EAC"/>
    <w:rsid w:val="00E3035D"/>
    <w:rsid w:val="00E31540"/>
    <w:rsid w:val="00E34547"/>
    <w:rsid w:val="00E355FF"/>
    <w:rsid w:val="00E37287"/>
    <w:rsid w:val="00E37DC1"/>
    <w:rsid w:val="00E4079B"/>
    <w:rsid w:val="00E4133A"/>
    <w:rsid w:val="00E41BDC"/>
    <w:rsid w:val="00E42372"/>
    <w:rsid w:val="00E42BA7"/>
    <w:rsid w:val="00E42C96"/>
    <w:rsid w:val="00E4359F"/>
    <w:rsid w:val="00E43A7B"/>
    <w:rsid w:val="00E470FB"/>
    <w:rsid w:val="00E5035B"/>
    <w:rsid w:val="00E5081A"/>
    <w:rsid w:val="00E50B8E"/>
    <w:rsid w:val="00E50C35"/>
    <w:rsid w:val="00E5259B"/>
    <w:rsid w:val="00E53226"/>
    <w:rsid w:val="00E53C49"/>
    <w:rsid w:val="00E54062"/>
    <w:rsid w:val="00E55FF3"/>
    <w:rsid w:val="00E5732A"/>
    <w:rsid w:val="00E57C2C"/>
    <w:rsid w:val="00E61493"/>
    <w:rsid w:val="00E61894"/>
    <w:rsid w:val="00E630D4"/>
    <w:rsid w:val="00E635A7"/>
    <w:rsid w:val="00E63639"/>
    <w:rsid w:val="00E63704"/>
    <w:rsid w:val="00E650EF"/>
    <w:rsid w:val="00E65563"/>
    <w:rsid w:val="00E65F33"/>
    <w:rsid w:val="00E67C08"/>
    <w:rsid w:val="00E703B4"/>
    <w:rsid w:val="00E7102D"/>
    <w:rsid w:val="00E71491"/>
    <w:rsid w:val="00E722AD"/>
    <w:rsid w:val="00E73006"/>
    <w:rsid w:val="00E7334B"/>
    <w:rsid w:val="00E7397C"/>
    <w:rsid w:val="00E742F6"/>
    <w:rsid w:val="00E763F6"/>
    <w:rsid w:val="00E764A3"/>
    <w:rsid w:val="00E81547"/>
    <w:rsid w:val="00E81766"/>
    <w:rsid w:val="00E81CC4"/>
    <w:rsid w:val="00E829EF"/>
    <w:rsid w:val="00E8637C"/>
    <w:rsid w:val="00E900FF"/>
    <w:rsid w:val="00E9258F"/>
    <w:rsid w:val="00E9322B"/>
    <w:rsid w:val="00E93816"/>
    <w:rsid w:val="00E93C19"/>
    <w:rsid w:val="00E9407C"/>
    <w:rsid w:val="00E945C4"/>
    <w:rsid w:val="00E94D16"/>
    <w:rsid w:val="00E95845"/>
    <w:rsid w:val="00EA02C0"/>
    <w:rsid w:val="00EA2D22"/>
    <w:rsid w:val="00EA3462"/>
    <w:rsid w:val="00EA3C56"/>
    <w:rsid w:val="00EA3EFA"/>
    <w:rsid w:val="00EA3F99"/>
    <w:rsid w:val="00EA5F81"/>
    <w:rsid w:val="00EA69DF"/>
    <w:rsid w:val="00EA7C31"/>
    <w:rsid w:val="00EA7CC5"/>
    <w:rsid w:val="00EB08B7"/>
    <w:rsid w:val="00EB35AD"/>
    <w:rsid w:val="00EB35C0"/>
    <w:rsid w:val="00EB391D"/>
    <w:rsid w:val="00EB3ACD"/>
    <w:rsid w:val="00EB498D"/>
    <w:rsid w:val="00EB49A4"/>
    <w:rsid w:val="00EB5EF7"/>
    <w:rsid w:val="00EB6170"/>
    <w:rsid w:val="00EB649C"/>
    <w:rsid w:val="00EB77A0"/>
    <w:rsid w:val="00EB7ED1"/>
    <w:rsid w:val="00EC12D7"/>
    <w:rsid w:val="00EC2652"/>
    <w:rsid w:val="00EC2FF8"/>
    <w:rsid w:val="00EC4F2E"/>
    <w:rsid w:val="00EC511F"/>
    <w:rsid w:val="00EC67D5"/>
    <w:rsid w:val="00EC724D"/>
    <w:rsid w:val="00ED0D61"/>
    <w:rsid w:val="00ED1F57"/>
    <w:rsid w:val="00ED240D"/>
    <w:rsid w:val="00ED26F1"/>
    <w:rsid w:val="00ED5A03"/>
    <w:rsid w:val="00ED5D81"/>
    <w:rsid w:val="00ED6E10"/>
    <w:rsid w:val="00EE0896"/>
    <w:rsid w:val="00EE10DF"/>
    <w:rsid w:val="00EE2186"/>
    <w:rsid w:val="00EE4174"/>
    <w:rsid w:val="00EE4F71"/>
    <w:rsid w:val="00EE661B"/>
    <w:rsid w:val="00EE772C"/>
    <w:rsid w:val="00EF01F0"/>
    <w:rsid w:val="00EF0380"/>
    <w:rsid w:val="00EF15A8"/>
    <w:rsid w:val="00EF222E"/>
    <w:rsid w:val="00EF52DE"/>
    <w:rsid w:val="00EF62DF"/>
    <w:rsid w:val="00EF7BA1"/>
    <w:rsid w:val="00EF7D97"/>
    <w:rsid w:val="00EF7FD0"/>
    <w:rsid w:val="00F01431"/>
    <w:rsid w:val="00F014EA"/>
    <w:rsid w:val="00F03C8F"/>
    <w:rsid w:val="00F04206"/>
    <w:rsid w:val="00F0574A"/>
    <w:rsid w:val="00F05AD4"/>
    <w:rsid w:val="00F0721F"/>
    <w:rsid w:val="00F130F5"/>
    <w:rsid w:val="00F13F13"/>
    <w:rsid w:val="00F14BC6"/>
    <w:rsid w:val="00F14CD9"/>
    <w:rsid w:val="00F15827"/>
    <w:rsid w:val="00F15AA4"/>
    <w:rsid w:val="00F16391"/>
    <w:rsid w:val="00F201AD"/>
    <w:rsid w:val="00F21802"/>
    <w:rsid w:val="00F219B2"/>
    <w:rsid w:val="00F224F6"/>
    <w:rsid w:val="00F22CCC"/>
    <w:rsid w:val="00F22E7A"/>
    <w:rsid w:val="00F23363"/>
    <w:rsid w:val="00F2367E"/>
    <w:rsid w:val="00F246C4"/>
    <w:rsid w:val="00F248FD"/>
    <w:rsid w:val="00F24C37"/>
    <w:rsid w:val="00F26256"/>
    <w:rsid w:val="00F312F7"/>
    <w:rsid w:val="00F32B51"/>
    <w:rsid w:val="00F32E89"/>
    <w:rsid w:val="00F33624"/>
    <w:rsid w:val="00F336A3"/>
    <w:rsid w:val="00F34107"/>
    <w:rsid w:val="00F36808"/>
    <w:rsid w:val="00F374E4"/>
    <w:rsid w:val="00F3799F"/>
    <w:rsid w:val="00F37A03"/>
    <w:rsid w:val="00F37EEB"/>
    <w:rsid w:val="00F41199"/>
    <w:rsid w:val="00F44DDD"/>
    <w:rsid w:val="00F45804"/>
    <w:rsid w:val="00F4662F"/>
    <w:rsid w:val="00F4733E"/>
    <w:rsid w:val="00F4743C"/>
    <w:rsid w:val="00F478C8"/>
    <w:rsid w:val="00F50B82"/>
    <w:rsid w:val="00F50E94"/>
    <w:rsid w:val="00F51B65"/>
    <w:rsid w:val="00F527CD"/>
    <w:rsid w:val="00F54CD1"/>
    <w:rsid w:val="00F552E4"/>
    <w:rsid w:val="00F56250"/>
    <w:rsid w:val="00F573FC"/>
    <w:rsid w:val="00F57A4C"/>
    <w:rsid w:val="00F57FC7"/>
    <w:rsid w:val="00F60309"/>
    <w:rsid w:val="00F604C8"/>
    <w:rsid w:val="00F60FA6"/>
    <w:rsid w:val="00F62751"/>
    <w:rsid w:val="00F628F0"/>
    <w:rsid w:val="00F629E9"/>
    <w:rsid w:val="00F62D12"/>
    <w:rsid w:val="00F6319D"/>
    <w:rsid w:val="00F63499"/>
    <w:rsid w:val="00F63809"/>
    <w:rsid w:val="00F63D0D"/>
    <w:rsid w:val="00F63DC2"/>
    <w:rsid w:val="00F64D2A"/>
    <w:rsid w:val="00F66157"/>
    <w:rsid w:val="00F66179"/>
    <w:rsid w:val="00F6696A"/>
    <w:rsid w:val="00F66EC0"/>
    <w:rsid w:val="00F679F6"/>
    <w:rsid w:val="00F67F1E"/>
    <w:rsid w:val="00F70096"/>
    <w:rsid w:val="00F715B4"/>
    <w:rsid w:val="00F71931"/>
    <w:rsid w:val="00F72014"/>
    <w:rsid w:val="00F75AEA"/>
    <w:rsid w:val="00F75C85"/>
    <w:rsid w:val="00F777D2"/>
    <w:rsid w:val="00F8068C"/>
    <w:rsid w:val="00F8071B"/>
    <w:rsid w:val="00F820A5"/>
    <w:rsid w:val="00F82455"/>
    <w:rsid w:val="00F849F0"/>
    <w:rsid w:val="00F86289"/>
    <w:rsid w:val="00F86B52"/>
    <w:rsid w:val="00F876FF"/>
    <w:rsid w:val="00F8789B"/>
    <w:rsid w:val="00F87B9A"/>
    <w:rsid w:val="00F91023"/>
    <w:rsid w:val="00F92B87"/>
    <w:rsid w:val="00F932A0"/>
    <w:rsid w:val="00F9459D"/>
    <w:rsid w:val="00F95C81"/>
    <w:rsid w:val="00F9600B"/>
    <w:rsid w:val="00F9601D"/>
    <w:rsid w:val="00F96FB4"/>
    <w:rsid w:val="00F97775"/>
    <w:rsid w:val="00F978DE"/>
    <w:rsid w:val="00F97EB9"/>
    <w:rsid w:val="00FA1098"/>
    <w:rsid w:val="00FA3340"/>
    <w:rsid w:val="00FA498A"/>
    <w:rsid w:val="00FA4C86"/>
    <w:rsid w:val="00FA51C7"/>
    <w:rsid w:val="00FA624B"/>
    <w:rsid w:val="00FA6732"/>
    <w:rsid w:val="00FA6FE3"/>
    <w:rsid w:val="00FB0587"/>
    <w:rsid w:val="00FB170B"/>
    <w:rsid w:val="00FB1DD8"/>
    <w:rsid w:val="00FB2F86"/>
    <w:rsid w:val="00FB3A45"/>
    <w:rsid w:val="00FB47CF"/>
    <w:rsid w:val="00FB4970"/>
    <w:rsid w:val="00FB5A6C"/>
    <w:rsid w:val="00FB79D4"/>
    <w:rsid w:val="00FB7D67"/>
    <w:rsid w:val="00FC0D3A"/>
    <w:rsid w:val="00FC2310"/>
    <w:rsid w:val="00FC25DA"/>
    <w:rsid w:val="00FC35EA"/>
    <w:rsid w:val="00FC3F82"/>
    <w:rsid w:val="00FC3FD8"/>
    <w:rsid w:val="00FC4171"/>
    <w:rsid w:val="00FC573F"/>
    <w:rsid w:val="00FC70A1"/>
    <w:rsid w:val="00FC725C"/>
    <w:rsid w:val="00FC7C33"/>
    <w:rsid w:val="00FD0B84"/>
    <w:rsid w:val="00FD0B88"/>
    <w:rsid w:val="00FD0F78"/>
    <w:rsid w:val="00FD3086"/>
    <w:rsid w:val="00FD34B3"/>
    <w:rsid w:val="00FD36E8"/>
    <w:rsid w:val="00FD38A0"/>
    <w:rsid w:val="00FD598C"/>
    <w:rsid w:val="00FD5D76"/>
    <w:rsid w:val="00FD6DBC"/>
    <w:rsid w:val="00FD6DCE"/>
    <w:rsid w:val="00FD7237"/>
    <w:rsid w:val="00FD73BC"/>
    <w:rsid w:val="00FD7843"/>
    <w:rsid w:val="00FD791F"/>
    <w:rsid w:val="00FE00CD"/>
    <w:rsid w:val="00FE07AE"/>
    <w:rsid w:val="00FE34E7"/>
    <w:rsid w:val="00FE450B"/>
    <w:rsid w:val="00FE634A"/>
    <w:rsid w:val="00FE75FD"/>
    <w:rsid w:val="00FF1A62"/>
    <w:rsid w:val="00FF1FF9"/>
    <w:rsid w:val="00FF2292"/>
    <w:rsid w:val="00FF2AF7"/>
    <w:rsid w:val="00FF38B7"/>
    <w:rsid w:val="00FF41ED"/>
    <w:rsid w:val="00FF4721"/>
    <w:rsid w:val="00FF67EF"/>
    <w:rsid w:val="00FF714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5C842-0346-421A-BE07-FC15A2B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962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210"/>
    <w:pPr>
      <w:spacing w:after="0" w:line="240" w:lineRule="auto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5CC7"/>
    <w:pPr>
      <w:keepNext/>
      <w:keepLines/>
      <w:suppressAutoHyphens/>
      <w:spacing w:after="0"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E5CC7"/>
    <w:pPr>
      <w:keepNext/>
      <w:keepLines/>
      <w:spacing w:after="0" w:line="240" w:lineRule="auto"/>
      <w:outlineLvl w:val="2"/>
    </w:pPr>
    <w:rPr>
      <w:rFonts w:cs="Cambria"/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2D269C"/>
    <w:pPr>
      <w:spacing w:after="0" w:line="240" w:lineRule="auto"/>
      <w:outlineLvl w:val="3"/>
    </w:pPr>
    <w:rPr>
      <w:rFonts w:cs="Cambria"/>
      <w:b/>
      <w:bCs/>
      <w:iCs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21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AE5CC7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E5CC7"/>
    <w:rPr>
      <w:rFonts w:ascii="Times New Roman" w:hAnsi="Times New Roman" w:cs="Cambria"/>
      <w:b/>
      <w:bCs/>
      <w:sz w:val="24"/>
    </w:rPr>
  </w:style>
  <w:style w:type="character" w:customStyle="1" w:styleId="40">
    <w:name w:val="Заголовок 4 Знак"/>
    <w:link w:val="4"/>
    <w:uiPriority w:val="99"/>
    <w:locked/>
    <w:rsid w:val="002D269C"/>
    <w:rPr>
      <w:rFonts w:ascii="Times New Roman" w:hAnsi="Times New Roman" w:cs="Cambria"/>
      <w:b/>
      <w:bCs/>
      <w:iCs/>
      <w:sz w:val="24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Заголовок1"/>
    <w:aliases w:val="Знак8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8 Знак"/>
    <w:link w:val="11"/>
    <w:uiPriority w:val="99"/>
    <w:locked/>
    <w:rsid w:val="00045455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aliases w:val="Знак7 Знак"/>
    <w:link w:val="a5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  <w:bCs/>
    </w:rPr>
  </w:style>
  <w:style w:type="character" w:styleId="a8">
    <w:name w:val="Emphasis"/>
    <w:uiPriority w:val="99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6"/>
    <w:basedOn w:val="a"/>
    <w:link w:val="ab"/>
    <w:uiPriority w:val="99"/>
    <w:semiHidden/>
    <w:rsid w:val="0085401D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b">
    <w:name w:val="Текст сноски Знак"/>
    <w:aliases w:val="Знак6 Знак"/>
    <w:link w:val="aa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e">
    <w:name w:val="Текст выноски Знак"/>
    <w:aliases w:val="Знак5 Знак"/>
    <w:link w:val="ad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aliases w:val="Знак4"/>
    <w:basedOn w:val="a"/>
    <w:link w:val="af0"/>
    <w:uiPriority w:val="99"/>
    <w:semiHidden/>
    <w:rsid w:val="00863CA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link w:val="af"/>
    <w:uiPriority w:val="99"/>
    <w:semiHidden/>
    <w:locked/>
    <w:rsid w:val="00863CA5"/>
    <w:rPr>
      <w:lang w:val="ru-RU" w:eastAsia="ru-RU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3">
    <w:name w:val="Нижний колонтитул Знак"/>
    <w:aliases w:val="Знак3 Знак"/>
    <w:link w:val="af2"/>
    <w:uiPriority w:val="99"/>
    <w:locked/>
    <w:rsid w:val="00A95387"/>
    <w:rPr>
      <w:rFonts w:ascii="Calibri" w:hAnsi="Calibri"/>
      <w:lang w:eastAsia="en-US"/>
    </w:rPr>
  </w:style>
  <w:style w:type="character" w:styleId="af4">
    <w:name w:val="page number"/>
    <w:uiPriority w:val="99"/>
    <w:rsid w:val="00A95387"/>
    <w:rPr>
      <w:rFonts w:cs="Times New Roman"/>
    </w:rPr>
  </w:style>
  <w:style w:type="paragraph" w:styleId="af5">
    <w:name w:val="header"/>
    <w:aliases w:val="Знак2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6">
    <w:name w:val="Верхний колонтитул Знак"/>
    <w:aliases w:val="Знак2 Знак"/>
    <w:link w:val="af5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8C7DD1"/>
    <w:pPr>
      <w:jc w:val="center"/>
    </w:pPr>
    <w:rPr>
      <w:rFonts w:ascii="Times New Roman" w:hAnsi="Times New Roman" w:cs="Arial"/>
      <w:bCs/>
      <w:sz w:val="52"/>
      <w:szCs w:val="22"/>
    </w:rPr>
  </w:style>
  <w:style w:type="paragraph" w:customStyle="1" w:styleId="1b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7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B4473D"/>
    <w:pPr>
      <w:tabs>
        <w:tab w:val="right" w:leader="dot" w:pos="10195"/>
      </w:tabs>
      <w:spacing w:after="0" w:line="240" w:lineRule="auto"/>
    </w:pPr>
    <w:rPr>
      <w:noProof/>
    </w:rPr>
  </w:style>
  <w:style w:type="paragraph" w:styleId="1c">
    <w:name w:val="toc 1"/>
    <w:basedOn w:val="a"/>
    <w:next w:val="a"/>
    <w:autoRedefine/>
    <w:uiPriority w:val="39"/>
    <w:locked/>
    <w:rsid w:val="00695210"/>
    <w:pPr>
      <w:tabs>
        <w:tab w:val="left" w:pos="660"/>
        <w:tab w:val="right" w:leader="dot" w:pos="10195"/>
      </w:tabs>
      <w:spacing w:after="0" w:line="240" w:lineRule="auto"/>
    </w:pPr>
    <w:rPr>
      <w:noProof/>
    </w:rPr>
  </w:style>
  <w:style w:type="paragraph" w:styleId="31">
    <w:name w:val="toc 3"/>
    <w:basedOn w:val="a"/>
    <w:next w:val="a"/>
    <w:autoRedefine/>
    <w:uiPriority w:val="99"/>
    <w:semiHidden/>
    <w:locked/>
    <w:rsid w:val="000E7385"/>
    <w:pPr>
      <w:spacing w:after="100"/>
      <w:ind w:left="440"/>
    </w:pPr>
    <w:rPr>
      <w:rFonts w:ascii="Calibri" w:hAnsi="Calibri" w:cs="Calibri"/>
    </w:rPr>
  </w:style>
  <w:style w:type="character" w:styleId="af8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c"/>
    <w:uiPriority w:val="99"/>
    <w:rsid w:val="001049A9"/>
  </w:style>
  <w:style w:type="character" w:styleId="af9">
    <w:name w:val="annotation reference"/>
    <w:uiPriority w:val="99"/>
    <w:semiHidden/>
    <w:locked/>
    <w:rsid w:val="007C447B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7C447B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7C447B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7C447B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7C447B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7A2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locked/>
    <w:rsid w:val="008A1E8D"/>
    <w:pPr>
      <w:spacing w:before="100" w:beforeAutospacing="1" w:after="100" w:afterAutospacing="1" w:line="240" w:lineRule="auto"/>
    </w:pPr>
  </w:style>
  <w:style w:type="paragraph" w:styleId="aff">
    <w:name w:val="List Paragraph"/>
    <w:basedOn w:val="a"/>
    <w:uiPriority w:val="99"/>
    <w:qFormat/>
    <w:rsid w:val="004621A4"/>
    <w:pPr>
      <w:ind w:left="720"/>
      <w:contextualSpacing/>
    </w:pPr>
  </w:style>
  <w:style w:type="character" w:customStyle="1" w:styleId="blk">
    <w:name w:val="blk"/>
    <w:uiPriority w:val="99"/>
    <w:rsid w:val="007715EC"/>
    <w:rPr>
      <w:rFonts w:cs="Times New Roman"/>
    </w:rPr>
  </w:style>
  <w:style w:type="character" w:customStyle="1" w:styleId="f">
    <w:name w:val="f"/>
    <w:uiPriority w:val="99"/>
    <w:rsid w:val="007715EC"/>
    <w:rPr>
      <w:rFonts w:cs="Times New Roman"/>
    </w:rPr>
  </w:style>
  <w:style w:type="character" w:customStyle="1" w:styleId="highlighted">
    <w:name w:val="highlighted"/>
    <w:rsid w:val="00F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44AC-8085-4F3B-8A38-653DE745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9044</Words>
  <Characters>51556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60480</CharactersWithSpaces>
  <SharedDoc>false</SharedDoc>
  <HLinks>
    <vt:vector size="60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_Toc492272011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_Toc492272010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_Toc492272009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_Toc492272008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_Toc492272007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_Toc492272006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_Toc492272005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_Toc492272004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_Toc492272003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_Toc492272002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Association “SRPK”</cp:lastModifiedBy>
  <cp:revision>2</cp:revision>
  <cp:lastPrinted>2017-09-29T14:26:00Z</cp:lastPrinted>
  <dcterms:created xsi:type="dcterms:W3CDTF">2018-01-23T06:41:00Z</dcterms:created>
  <dcterms:modified xsi:type="dcterms:W3CDTF">2018-01-23T06:41:00Z</dcterms:modified>
</cp:coreProperties>
</file>