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2D" w:rsidRDefault="0075092D" w:rsidP="0075092D">
      <w:pPr>
        <w:jc w:val="center"/>
        <w:rPr>
          <w:rFonts w:ascii="Times New Roman" w:hAnsi="Times New Roman"/>
          <w:b/>
          <w:sz w:val="24"/>
          <w:szCs w:val="24"/>
        </w:rPr>
      </w:pPr>
      <w:r w:rsidRPr="0075092D">
        <w:rPr>
          <w:rFonts w:ascii="Times New Roman" w:hAnsi="Times New Roman"/>
          <w:b/>
          <w:sz w:val="24"/>
          <w:szCs w:val="24"/>
        </w:rPr>
        <w:t xml:space="preserve">Центр оценки квалификации – </w:t>
      </w:r>
      <w:r w:rsidR="007375BA">
        <w:rPr>
          <w:rFonts w:ascii="Times New Roman" w:hAnsi="Times New Roman"/>
          <w:b/>
          <w:sz w:val="24"/>
          <w:szCs w:val="24"/>
        </w:rPr>
        <w:t xml:space="preserve">Общероссийское отраслевое объединение </w:t>
      </w:r>
      <w:r w:rsidR="00B81386">
        <w:rPr>
          <w:rFonts w:ascii="Times New Roman" w:hAnsi="Times New Roman"/>
          <w:b/>
          <w:sz w:val="24"/>
          <w:szCs w:val="24"/>
        </w:rPr>
        <w:t>«Союз оценщиков, экспертов и специалистов финансового рынка»</w:t>
      </w:r>
    </w:p>
    <w:p w:rsidR="0075092D" w:rsidRPr="0075092D" w:rsidRDefault="0075092D" w:rsidP="007509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Область деятельности </w:t>
      </w:r>
      <w:r w:rsidR="00D24964">
        <w:rPr>
          <w:rFonts w:ascii="Times New Roman" w:hAnsi="Times New Roman"/>
          <w:b/>
          <w:sz w:val="24"/>
          <w:szCs w:val="24"/>
        </w:rPr>
        <w:t>Центра оценки квалификации</w:t>
      </w:r>
    </w:p>
    <w:p w:rsidR="0075092D" w:rsidRPr="0075092D" w:rsidRDefault="00B81386" w:rsidP="00B81386">
      <w:pPr>
        <w:rPr>
          <w:rFonts w:ascii="Times New Roman" w:hAnsi="Times New Roman"/>
          <w:color w:val="27192A"/>
          <w:sz w:val="24"/>
          <w:szCs w:val="24"/>
        </w:rPr>
      </w:pPr>
      <w:r w:rsidRPr="00B81386">
        <w:rPr>
          <w:rFonts w:ascii="Times New Roman" w:hAnsi="Times New Roman"/>
          <w:sz w:val="24"/>
          <w:szCs w:val="24"/>
        </w:rPr>
        <w:t>Общероссийское отраслевое объединение «Союз оценщиков, экспертов и специалистов финансового рынка»</w:t>
      </w:r>
      <w:r>
        <w:rPr>
          <w:rFonts w:ascii="Times New Roman" w:hAnsi="Times New Roman"/>
          <w:sz w:val="24"/>
          <w:szCs w:val="24"/>
        </w:rPr>
        <w:t xml:space="preserve">  в марте 2017 года </w:t>
      </w:r>
      <w:r w:rsidR="007375BA" w:rsidRPr="0075092D">
        <w:rPr>
          <w:rFonts w:ascii="Times New Roman" w:hAnsi="Times New Roman"/>
          <w:sz w:val="24"/>
          <w:szCs w:val="24"/>
        </w:rPr>
        <w:t xml:space="preserve"> </w:t>
      </w:r>
      <w:r w:rsidR="0075092D" w:rsidRPr="0075092D">
        <w:rPr>
          <w:rFonts w:ascii="Times New Roman" w:hAnsi="Times New Roman"/>
          <w:sz w:val="24"/>
          <w:szCs w:val="24"/>
        </w:rPr>
        <w:t>наделен</w:t>
      </w:r>
      <w:r w:rsidR="007375BA">
        <w:rPr>
          <w:rFonts w:ascii="Times New Roman" w:hAnsi="Times New Roman"/>
          <w:sz w:val="24"/>
          <w:szCs w:val="24"/>
        </w:rPr>
        <w:t>о</w:t>
      </w:r>
      <w:r w:rsidR="0075092D" w:rsidRPr="0075092D">
        <w:rPr>
          <w:rFonts w:ascii="Times New Roman" w:hAnsi="Times New Roman"/>
          <w:sz w:val="24"/>
          <w:szCs w:val="24"/>
        </w:rPr>
        <w:t xml:space="preserve"> полномочиями проведения независимой оценки квалификации в области </w:t>
      </w:r>
      <w:r w:rsidR="007375BA">
        <w:rPr>
          <w:rFonts w:ascii="Times New Roman" w:hAnsi="Times New Roman"/>
          <w:sz w:val="24"/>
          <w:szCs w:val="24"/>
        </w:rPr>
        <w:t xml:space="preserve">оценочной деятельности </w:t>
      </w:r>
      <w:r w:rsidR="0075092D" w:rsidRPr="0075092D">
        <w:rPr>
          <w:rFonts w:ascii="Times New Roman" w:hAnsi="Times New Roman"/>
          <w:sz w:val="24"/>
          <w:szCs w:val="24"/>
        </w:rPr>
        <w:t xml:space="preserve">по утвержденному приказом Министерства труда и социальной защиты РФ </w:t>
      </w:r>
      <w:r w:rsidR="007375BA" w:rsidRPr="007375BA">
        <w:rPr>
          <w:rFonts w:ascii="Times New Roman" w:hAnsi="Times New Roman"/>
          <w:sz w:val="24"/>
          <w:szCs w:val="24"/>
        </w:rPr>
        <w:t xml:space="preserve">от «04» августа 2015 г. № 553н. </w:t>
      </w:r>
      <w:proofErr w:type="gramStart"/>
      <w:r w:rsidR="007375BA" w:rsidRPr="007375BA">
        <w:rPr>
          <w:rFonts w:ascii="Times New Roman" w:hAnsi="Times New Roman"/>
          <w:sz w:val="24"/>
          <w:szCs w:val="24"/>
        </w:rPr>
        <w:t xml:space="preserve">Регистрационный номер 553) профессиональному стандарту «Специалист в оценочной деятельности» </w:t>
      </w:r>
      <w:r w:rsidR="0075092D" w:rsidRPr="007375BA">
        <w:rPr>
          <w:rFonts w:ascii="Times New Roman" w:hAnsi="Times New Roman"/>
          <w:sz w:val="24"/>
          <w:szCs w:val="24"/>
        </w:rPr>
        <w:t>применительно к следующим квалификациям:</w:t>
      </w:r>
      <w:proofErr w:type="gramEnd"/>
    </w:p>
    <w:p w:rsidR="007375BA" w:rsidRPr="007375BA" w:rsidRDefault="007375BA" w:rsidP="007375B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5BA">
        <w:rPr>
          <w:rFonts w:ascii="Times New Roman" w:eastAsia="Times New Roman" w:hAnsi="Times New Roman"/>
          <w:lang w:eastAsia="ru-RU"/>
        </w:rPr>
        <w:t>Помощник оценщика, 5 уровень квалификации</w:t>
      </w:r>
    </w:p>
    <w:p w:rsidR="007375BA" w:rsidRPr="007375BA" w:rsidRDefault="007375BA" w:rsidP="007375B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5BA">
        <w:rPr>
          <w:rFonts w:ascii="Times New Roman" w:eastAsia="Times New Roman" w:hAnsi="Times New Roman"/>
          <w:lang w:eastAsia="ru-RU"/>
        </w:rPr>
        <w:t>Оценщик объектов I категории сложности, 6 уровень квалификации</w:t>
      </w:r>
    </w:p>
    <w:p w:rsidR="007375BA" w:rsidRPr="007375BA" w:rsidRDefault="007375BA" w:rsidP="007375B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5BA">
        <w:rPr>
          <w:rFonts w:ascii="Times New Roman" w:eastAsia="Times New Roman" w:hAnsi="Times New Roman"/>
          <w:lang w:eastAsia="ru-RU"/>
        </w:rPr>
        <w:t>Оценщик культурных ценностей I категории сложности, 6 уровень квалификации</w:t>
      </w:r>
    </w:p>
    <w:p w:rsidR="007375BA" w:rsidRPr="007375BA" w:rsidRDefault="007375BA" w:rsidP="007375B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5BA">
        <w:rPr>
          <w:rFonts w:ascii="Times New Roman" w:eastAsia="Times New Roman" w:hAnsi="Times New Roman"/>
          <w:lang w:eastAsia="ru-RU"/>
        </w:rPr>
        <w:t xml:space="preserve">Оценщик объектов </w:t>
      </w:r>
      <w:r w:rsidRPr="007375BA">
        <w:rPr>
          <w:rFonts w:ascii="Times New Roman" w:eastAsia="Times New Roman" w:hAnsi="Times New Roman"/>
          <w:lang w:val="en-US" w:eastAsia="ru-RU"/>
        </w:rPr>
        <w:t>I</w:t>
      </w:r>
      <w:r w:rsidRPr="007375BA">
        <w:rPr>
          <w:rFonts w:ascii="Times New Roman" w:eastAsia="Times New Roman" w:hAnsi="Times New Roman"/>
          <w:lang w:eastAsia="ru-RU"/>
        </w:rPr>
        <w:t>I категории сложности, 7 уровень квалификации</w:t>
      </w:r>
    </w:p>
    <w:p w:rsidR="007375BA" w:rsidRPr="007375BA" w:rsidRDefault="007375BA" w:rsidP="007375B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5BA">
        <w:rPr>
          <w:rFonts w:ascii="Times New Roman" w:hAnsi="Times New Roman"/>
        </w:rPr>
        <w:t>Оценщик интеллектуальной собственность I и II категории сложности</w:t>
      </w:r>
      <w:r w:rsidRPr="007375BA">
        <w:rPr>
          <w:rFonts w:ascii="Times New Roman" w:eastAsia="Times New Roman" w:hAnsi="Times New Roman"/>
          <w:lang w:eastAsia="ru-RU"/>
        </w:rPr>
        <w:t>, 7 уровень квалификации</w:t>
      </w:r>
    </w:p>
    <w:p w:rsidR="007375BA" w:rsidRPr="007375BA" w:rsidRDefault="007375BA" w:rsidP="007375B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5BA">
        <w:rPr>
          <w:rFonts w:ascii="Times New Roman" w:hAnsi="Times New Roman"/>
        </w:rPr>
        <w:t xml:space="preserve">Оценщик </w:t>
      </w:r>
      <w:r w:rsidRPr="007375BA">
        <w:rPr>
          <w:rFonts w:ascii="Times New Roman" w:eastAsia="Times New Roman" w:hAnsi="Times New Roman"/>
          <w:lang w:eastAsia="ru-RU"/>
        </w:rPr>
        <w:t xml:space="preserve">культурных ценностей </w:t>
      </w:r>
      <w:r w:rsidRPr="007375BA">
        <w:rPr>
          <w:rFonts w:ascii="Times New Roman" w:hAnsi="Times New Roman"/>
        </w:rPr>
        <w:t>II категории сложности</w:t>
      </w:r>
      <w:r w:rsidRPr="007375BA">
        <w:rPr>
          <w:rFonts w:ascii="Times New Roman" w:eastAsia="Times New Roman" w:hAnsi="Times New Roman"/>
          <w:lang w:eastAsia="ru-RU"/>
        </w:rPr>
        <w:t>, 7 уровень квалификации</w:t>
      </w:r>
    </w:p>
    <w:p w:rsidR="007375BA" w:rsidRPr="007375BA" w:rsidRDefault="007375BA" w:rsidP="007375B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5BA">
        <w:rPr>
          <w:rFonts w:ascii="Times New Roman" w:eastAsia="Times New Roman" w:hAnsi="Times New Roman"/>
          <w:lang w:eastAsia="ru-RU"/>
        </w:rPr>
        <w:t>Кадастровый оценщик, 7 уровень квалификации</w:t>
      </w:r>
    </w:p>
    <w:p w:rsidR="007375BA" w:rsidRPr="007375BA" w:rsidRDefault="007375BA" w:rsidP="007375B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5BA">
        <w:rPr>
          <w:rFonts w:ascii="Times New Roman" w:eastAsia="Times New Roman" w:hAnsi="Times New Roman"/>
          <w:lang w:eastAsia="ru-RU"/>
        </w:rPr>
        <w:t xml:space="preserve">Эксперт-оценщик объектов </w:t>
      </w:r>
      <w:r w:rsidRPr="007375BA">
        <w:rPr>
          <w:rFonts w:ascii="Times New Roman" w:hAnsi="Times New Roman"/>
        </w:rPr>
        <w:t>III категории сложности, 8 уровень квалификации</w:t>
      </w:r>
    </w:p>
    <w:p w:rsidR="007375BA" w:rsidRPr="007375BA" w:rsidRDefault="007375BA" w:rsidP="007375B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5BA">
        <w:rPr>
          <w:rFonts w:ascii="Times New Roman" w:hAnsi="Times New Roman"/>
        </w:rPr>
        <w:t>Эксперт-оценщик интеллектуальной собственности III категории сложности</w:t>
      </w:r>
      <w:r w:rsidRPr="007375BA">
        <w:rPr>
          <w:rFonts w:ascii="Times New Roman" w:eastAsia="Times New Roman" w:hAnsi="Times New Roman"/>
          <w:lang w:eastAsia="ru-RU"/>
        </w:rPr>
        <w:t>, 8 уровень квалификации</w:t>
      </w:r>
    </w:p>
    <w:p w:rsidR="007375BA" w:rsidRPr="007375BA" w:rsidRDefault="007375BA" w:rsidP="007375B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5BA">
        <w:rPr>
          <w:rFonts w:ascii="Times New Roman" w:hAnsi="Times New Roman"/>
        </w:rPr>
        <w:t xml:space="preserve">Эксперт-оценщик </w:t>
      </w:r>
      <w:r w:rsidRPr="007375BA">
        <w:rPr>
          <w:rFonts w:ascii="Times New Roman" w:eastAsia="Times New Roman" w:hAnsi="Times New Roman"/>
          <w:lang w:eastAsia="ru-RU"/>
        </w:rPr>
        <w:t xml:space="preserve">культурных ценностей </w:t>
      </w:r>
      <w:r w:rsidRPr="007375BA">
        <w:rPr>
          <w:rFonts w:ascii="Times New Roman" w:hAnsi="Times New Roman"/>
        </w:rPr>
        <w:t>III категории сложности</w:t>
      </w:r>
      <w:r w:rsidRPr="007375BA">
        <w:rPr>
          <w:rFonts w:ascii="Times New Roman" w:eastAsia="Times New Roman" w:hAnsi="Times New Roman"/>
          <w:lang w:eastAsia="ru-RU"/>
        </w:rPr>
        <w:t>, 8 уровень квалификации</w:t>
      </w:r>
    </w:p>
    <w:p w:rsidR="0075092D" w:rsidRPr="007375BA" w:rsidRDefault="007375BA" w:rsidP="007375B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75BA">
        <w:rPr>
          <w:rFonts w:ascii="Times New Roman" w:eastAsia="Times New Roman" w:hAnsi="Times New Roman"/>
          <w:lang w:eastAsia="ru-RU"/>
        </w:rPr>
        <w:t>Оценщик-методолог, 8 уровень квалификации</w:t>
      </w:r>
    </w:p>
    <w:p w:rsidR="007375BA" w:rsidRDefault="007375BA" w:rsidP="0075092D">
      <w:pPr>
        <w:pStyle w:val="font8"/>
        <w:spacing w:before="0" w:beforeAutospacing="0" w:after="0" w:afterAutospacing="0"/>
        <w:jc w:val="both"/>
        <w:textAlignment w:val="baseline"/>
        <w:rPr>
          <w:color w:val="27192A"/>
        </w:rPr>
      </w:pPr>
    </w:p>
    <w:p w:rsidR="0075092D" w:rsidRDefault="0075092D" w:rsidP="0075092D">
      <w:pPr>
        <w:pStyle w:val="font8"/>
        <w:spacing w:before="0" w:beforeAutospacing="0" w:after="0" w:afterAutospacing="0"/>
        <w:jc w:val="both"/>
        <w:textAlignment w:val="baseline"/>
        <w:rPr>
          <w:color w:val="27192A"/>
        </w:rPr>
      </w:pPr>
      <w:r w:rsidRPr="0075092D">
        <w:rPr>
          <w:color w:val="27192A"/>
        </w:rPr>
        <w:t xml:space="preserve">Процедура оценки квалификации включает в себя прохождение теоретического и практического этапов профессионального экзамена. </w:t>
      </w:r>
    </w:p>
    <w:p w:rsidR="0075092D" w:rsidRPr="0075092D" w:rsidRDefault="0075092D" w:rsidP="0075092D">
      <w:pPr>
        <w:pStyle w:val="font8"/>
        <w:spacing w:before="0" w:beforeAutospacing="0" w:after="0" w:afterAutospacing="0"/>
        <w:jc w:val="both"/>
        <w:textAlignment w:val="baseline"/>
        <w:rPr>
          <w:color w:val="27192A"/>
        </w:rPr>
      </w:pPr>
      <w:r w:rsidRPr="0075092D">
        <w:rPr>
          <w:color w:val="27192A"/>
        </w:rPr>
        <w:t>Экзамены принимает квалификационная комиссия, сформированная из утвержденного</w:t>
      </w:r>
      <w:r w:rsidRPr="0075092D">
        <w:t> </w:t>
      </w:r>
      <w:r w:rsidRPr="0075092D">
        <w:rPr>
          <w:color w:val="27192A"/>
        </w:rPr>
        <w:t>реестра экспертов. </w:t>
      </w:r>
    </w:p>
    <w:p w:rsidR="007375BA" w:rsidRDefault="007375BA" w:rsidP="0075092D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color w:val="233887"/>
          <w:bdr w:val="none" w:sz="0" w:space="0" w:color="auto" w:frame="1"/>
        </w:rPr>
      </w:pPr>
    </w:p>
    <w:p w:rsidR="0075092D" w:rsidRPr="0075092D" w:rsidRDefault="0075092D" w:rsidP="0075092D">
      <w:pPr>
        <w:pStyle w:val="font8"/>
        <w:spacing w:before="0" w:beforeAutospacing="0" w:after="0" w:afterAutospacing="0"/>
        <w:jc w:val="both"/>
        <w:textAlignment w:val="baseline"/>
        <w:rPr>
          <w:color w:val="27192A"/>
        </w:rPr>
      </w:pPr>
      <w:r w:rsidRPr="0075092D">
        <w:rPr>
          <w:color w:val="27192A"/>
        </w:rPr>
        <w:t>При успешном прохождении независимой оценки квалификации</w:t>
      </w:r>
      <w:r w:rsidR="007375BA">
        <w:rPr>
          <w:color w:val="27192A"/>
        </w:rPr>
        <w:t xml:space="preserve"> </w:t>
      </w:r>
      <w:r w:rsidR="00B81386" w:rsidRPr="00B81386">
        <w:t>Общероссийское отраслевое объединение «Союз оценщиков, экспертов и специалистов финансового рынка»</w:t>
      </w:r>
      <w:r w:rsidR="007375BA" w:rsidRPr="0075092D">
        <w:t xml:space="preserve"> </w:t>
      </w:r>
      <w:r w:rsidRPr="0075092D">
        <w:rPr>
          <w:color w:val="27192A"/>
        </w:rPr>
        <w:t>выдает:</w:t>
      </w:r>
    </w:p>
    <w:p w:rsidR="007375BA" w:rsidRPr="007375BA" w:rsidRDefault="0075092D" w:rsidP="007375B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color w:val="27192A"/>
        </w:rPr>
      </w:pPr>
      <w:r w:rsidRPr="0075092D">
        <w:rPr>
          <w:color w:val="27192A"/>
        </w:rPr>
        <w:t>Свидетельство о профессиональной квалификации, зарегистрированное в реестре системы профессиональных квалификаций (действительно в течени</w:t>
      </w:r>
      <w:r w:rsidR="00D24964">
        <w:rPr>
          <w:color w:val="27192A"/>
        </w:rPr>
        <w:t>е</w:t>
      </w:r>
      <w:r w:rsidR="007375BA">
        <w:rPr>
          <w:color w:val="27192A"/>
        </w:rPr>
        <w:t xml:space="preserve"> 3-х лет);</w:t>
      </w:r>
    </w:p>
    <w:p w:rsidR="0075092D" w:rsidRPr="0075092D" w:rsidRDefault="0075092D" w:rsidP="0075092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color w:val="27192A"/>
        </w:rPr>
      </w:pPr>
      <w:r w:rsidRPr="0075092D">
        <w:rPr>
          <w:color w:val="27192A"/>
        </w:rPr>
        <w:t>Приложение к свидетельству о квалификации с описанием профессиональной квалификации.</w:t>
      </w:r>
    </w:p>
    <w:p w:rsidR="0075092D" w:rsidRDefault="0075092D">
      <w:pPr>
        <w:rPr>
          <w:sz w:val="16"/>
          <w:szCs w:val="16"/>
        </w:rPr>
      </w:pPr>
    </w:p>
    <w:p w:rsidR="009E282C" w:rsidRDefault="008E6377" w:rsidP="009E2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hyperlink r:id="rId7" w:tgtFrame="_blank" w:history="1">
        <w:r w:rsidR="009E282C" w:rsidRPr="009E282C">
          <w:rPr>
            <w:rFonts w:ascii="Times New Roman" w:hAnsi="Times New Roman"/>
            <w:b/>
            <w:sz w:val="24"/>
            <w:szCs w:val="24"/>
          </w:rPr>
          <w:t>Стоимость</w:t>
        </w:r>
      </w:hyperlink>
      <w:r w:rsidR="009E282C" w:rsidRPr="009E282C">
        <w:rPr>
          <w:rFonts w:ascii="Times New Roman" w:hAnsi="Times New Roman"/>
          <w:b/>
          <w:sz w:val="24"/>
          <w:szCs w:val="24"/>
        </w:rPr>
        <w:t xml:space="preserve"> профессионального экзамена </w:t>
      </w:r>
    </w:p>
    <w:p w:rsidR="009E282C" w:rsidRPr="009E282C" w:rsidRDefault="009E282C" w:rsidP="009E282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E282C">
        <w:rPr>
          <w:rFonts w:ascii="Times New Roman" w:hAnsi="Times New Roman"/>
          <w:b/>
          <w:sz w:val="24"/>
          <w:szCs w:val="24"/>
        </w:rPr>
        <w:t xml:space="preserve"> (</w:t>
      </w:r>
      <w:r w:rsidR="00B81386">
        <w:rPr>
          <w:rFonts w:ascii="Times New Roman" w:hAnsi="Times New Roman"/>
          <w:b/>
          <w:sz w:val="24"/>
          <w:szCs w:val="24"/>
        </w:rPr>
        <w:t>с</w:t>
      </w:r>
      <w:r w:rsidRPr="009E282C">
        <w:rPr>
          <w:rFonts w:ascii="Times New Roman" w:hAnsi="Times New Roman"/>
          <w:b/>
          <w:sz w:val="24"/>
          <w:szCs w:val="24"/>
        </w:rPr>
        <w:t xml:space="preserve"> 1 января 2017 года) </w:t>
      </w:r>
      <w:r>
        <w:rPr>
          <w:rFonts w:ascii="Times New Roman" w:hAnsi="Times New Roman"/>
          <w:b/>
          <w:sz w:val="24"/>
          <w:szCs w:val="24"/>
        </w:rPr>
        <w:br/>
      </w:r>
    </w:p>
    <w:p w:rsidR="009E282C" w:rsidRPr="007375BA" w:rsidRDefault="009E282C" w:rsidP="007375B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color w:val="27192A"/>
        </w:rPr>
      </w:pPr>
      <w:r w:rsidRPr="009E282C">
        <w:rPr>
          <w:color w:val="27192A"/>
        </w:rPr>
        <w:t>Квалификация «</w:t>
      </w:r>
      <w:r w:rsidR="007375BA" w:rsidRPr="007375BA">
        <w:rPr>
          <w:color w:val="27192A"/>
        </w:rPr>
        <w:t>Помощник оценщика, 5 уровень квалификации</w:t>
      </w:r>
      <w:r w:rsidRPr="007375BA">
        <w:rPr>
          <w:color w:val="27192A"/>
        </w:rPr>
        <w:t xml:space="preserve">» – </w:t>
      </w:r>
      <w:r w:rsidR="004E64B6">
        <w:rPr>
          <w:color w:val="27192A"/>
        </w:rPr>
        <w:t>10000</w:t>
      </w:r>
      <w:r w:rsidRPr="007375BA">
        <w:rPr>
          <w:color w:val="27192A"/>
        </w:rPr>
        <w:t xml:space="preserve"> рублей</w:t>
      </w:r>
    </w:p>
    <w:p w:rsidR="009E282C" w:rsidRPr="007375BA" w:rsidRDefault="009E282C" w:rsidP="007375B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color w:val="27192A"/>
        </w:rPr>
      </w:pPr>
      <w:r w:rsidRPr="009E282C">
        <w:rPr>
          <w:color w:val="27192A"/>
        </w:rPr>
        <w:t>Квалификация «</w:t>
      </w:r>
      <w:r w:rsidR="007375BA" w:rsidRPr="007375BA">
        <w:rPr>
          <w:color w:val="27192A"/>
        </w:rPr>
        <w:t>Оценщик объектов I категории сложности, 6 уровень квалификации</w:t>
      </w:r>
      <w:r>
        <w:rPr>
          <w:color w:val="27192A"/>
        </w:rPr>
        <w:t>»</w:t>
      </w:r>
      <w:r w:rsidRPr="009E282C">
        <w:rPr>
          <w:color w:val="27192A"/>
        </w:rPr>
        <w:t xml:space="preserve"> – </w:t>
      </w:r>
      <w:r w:rsidRPr="007375BA">
        <w:rPr>
          <w:color w:val="27192A"/>
        </w:rPr>
        <w:t>10 000 рублей</w:t>
      </w:r>
    </w:p>
    <w:p w:rsidR="007375BA" w:rsidRDefault="007375BA" w:rsidP="00D24964">
      <w:pPr>
        <w:jc w:val="both"/>
        <w:rPr>
          <w:rFonts w:ascii="Times New Roman" w:hAnsi="Times New Roman"/>
          <w:b/>
        </w:rPr>
      </w:pPr>
    </w:p>
    <w:p w:rsidR="00B81386" w:rsidRPr="00B81386" w:rsidRDefault="00D24964" w:rsidP="00B81386">
      <w:pPr>
        <w:jc w:val="both"/>
        <w:rPr>
          <w:rFonts w:ascii="Times New Roman" w:hAnsi="Times New Roman"/>
          <w:b/>
        </w:rPr>
      </w:pPr>
      <w:r w:rsidRPr="007375BA">
        <w:rPr>
          <w:rFonts w:ascii="Times New Roman" w:hAnsi="Times New Roman"/>
          <w:b/>
        </w:rPr>
        <w:t>Подробная информация о процедуре независимой оценки квалификации, условиях сдачи профессионального экзамена</w:t>
      </w:r>
      <w:r w:rsidR="009E282C" w:rsidRPr="007375BA">
        <w:rPr>
          <w:rFonts w:ascii="Times New Roman" w:hAnsi="Times New Roman"/>
          <w:b/>
        </w:rPr>
        <w:t xml:space="preserve"> и</w:t>
      </w:r>
      <w:r w:rsidRPr="007375BA">
        <w:rPr>
          <w:rFonts w:ascii="Times New Roman" w:hAnsi="Times New Roman"/>
          <w:b/>
        </w:rPr>
        <w:t xml:space="preserve"> расписании размещена на сайте </w:t>
      </w:r>
      <w:hyperlink r:id="rId8" w:history="1">
        <w:proofErr w:type="spellStart"/>
        <w:r w:rsidR="00B81386" w:rsidRPr="00B81386">
          <w:rPr>
            <w:rStyle w:val="a3"/>
            <w:rFonts w:ascii="Times New Roman" w:hAnsi="Times New Roman"/>
            <w:b/>
            <w:lang w:val="en-US"/>
          </w:rPr>
          <w:t>soesfr</w:t>
        </w:r>
        <w:proofErr w:type="spellEnd"/>
        <w:r w:rsidR="00B81386" w:rsidRPr="00B81386">
          <w:rPr>
            <w:rStyle w:val="a3"/>
            <w:rFonts w:ascii="Times New Roman" w:hAnsi="Times New Roman"/>
            <w:b/>
          </w:rPr>
          <w:t>.</w:t>
        </w:r>
        <w:proofErr w:type="spellStart"/>
        <w:r w:rsidR="00B81386" w:rsidRPr="00B81386">
          <w:rPr>
            <w:rStyle w:val="a3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B81386" w:rsidRDefault="00B81386" w:rsidP="007375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5092D" w:rsidRPr="00156936" w:rsidRDefault="0075092D" w:rsidP="007375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5092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Информация о Центре оценк</w:t>
      </w:r>
      <w:r w:rsidR="0044719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75092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квалификации</w:t>
      </w:r>
    </w:p>
    <w:p w:rsidR="00B81386" w:rsidRPr="00156936" w:rsidRDefault="00B81386" w:rsidP="007375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386" w:rsidRPr="00156936" w:rsidRDefault="00B81386" w:rsidP="0075092D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Общероссийское отраслевое объединение «Союз оценщиков, экспертов и специалистов финансового рынка»</w:t>
      </w:r>
    </w:p>
    <w:p w:rsidR="00B81386" w:rsidRPr="00156936" w:rsidRDefault="00B81386" w:rsidP="0075092D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375BA" w:rsidRPr="00156936" w:rsidRDefault="007375BA" w:rsidP="0075092D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5BA">
        <w:rPr>
          <w:rFonts w:ascii="Times New Roman" w:hAnsi="Times New Roman"/>
          <w:b/>
          <w:sz w:val="24"/>
          <w:szCs w:val="24"/>
        </w:rPr>
        <w:t xml:space="preserve">Генеральный директор – </w:t>
      </w:r>
      <w:proofErr w:type="spellStart"/>
      <w:r w:rsidR="00B81386" w:rsidRPr="00B81386">
        <w:rPr>
          <w:rFonts w:ascii="Times New Roman" w:hAnsi="Times New Roman"/>
          <w:sz w:val="24"/>
          <w:szCs w:val="24"/>
        </w:rPr>
        <w:t>Царькова</w:t>
      </w:r>
      <w:proofErr w:type="spellEnd"/>
      <w:r w:rsidR="00B81386" w:rsidRPr="00B81386">
        <w:rPr>
          <w:rFonts w:ascii="Times New Roman" w:hAnsi="Times New Roman"/>
          <w:sz w:val="24"/>
          <w:szCs w:val="24"/>
        </w:rPr>
        <w:t xml:space="preserve"> Екатерина Дмитриевна</w:t>
      </w:r>
    </w:p>
    <w:p w:rsidR="00B81386" w:rsidRPr="00156936" w:rsidRDefault="00B81386" w:rsidP="0075092D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5092D" w:rsidRPr="00156936" w:rsidRDefault="0075092D" w:rsidP="007509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24964">
        <w:rPr>
          <w:rFonts w:ascii="Times New Roman" w:eastAsia="Times New Roman" w:hAnsi="Times New Roman"/>
          <w:b/>
          <w:bCs/>
          <w:color w:val="27192A"/>
          <w:sz w:val="24"/>
          <w:szCs w:val="24"/>
          <w:bdr w:val="none" w:sz="0" w:space="0" w:color="auto" w:frame="1"/>
          <w:lang w:eastAsia="ru-RU"/>
        </w:rPr>
        <w:t>Руководитель Центра оценки квалификаций</w:t>
      </w:r>
      <w:r w:rsidRPr="00D24964">
        <w:rPr>
          <w:rFonts w:ascii="Times New Roman" w:eastAsia="Times New Roman" w:hAnsi="Times New Roman"/>
          <w:color w:val="27192A"/>
          <w:sz w:val="24"/>
          <w:szCs w:val="24"/>
          <w:bdr w:val="none" w:sz="0" w:space="0" w:color="auto" w:frame="1"/>
          <w:lang w:eastAsia="ru-RU"/>
        </w:rPr>
        <w:t> </w:t>
      </w:r>
      <w:r w:rsidR="007375BA">
        <w:rPr>
          <w:rFonts w:ascii="Times New Roman" w:eastAsia="Times New Roman" w:hAnsi="Times New Roman"/>
          <w:color w:val="27192A"/>
          <w:sz w:val="24"/>
          <w:szCs w:val="24"/>
          <w:bdr w:val="none" w:sz="0" w:space="0" w:color="auto" w:frame="1"/>
          <w:lang w:eastAsia="ru-RU"/>
        </w:rPr>
        <w:t>–</w:t>
      </w:r>
      <w:r w:rsidRPr="00D24964">
        <w:rPr>
          <w:rFonts w:ascii="Times New Roman" w:eastAsia="Times New Roman" w:hAnsi="Times New Roman"/>
          <w:color w:val="27192A"/>
          <w:sz w:val="24"/>
          <w:szCs w:val="24"/>
          <w:bdr w:val="none" w:sz="0" w:space="0" w:color="auto" w:frame="1"/>
          <w:lang w:eastAsia="ru-RU"/>
        </w:rPr>
        <w:t> </w:t>
      </w:r>
      <w:r w:rsidR="00B81386" w:rsidRPr="00B8138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Шевцова Ирина Анатольевна</w:t>
      </w:r>
      <w:r w:rsidRPr="00B8138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81386" w:rsidRPr="00156936" w:rsidRDefault="00B81386" w:rsidP="007509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92D" w:rsidRPr="0075092D" w:rsidRDefault="0075092D" w:rsidP="007509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7192A"/>
          <w:sz w:val="24"/>
          <w:szCs w:val="24"/>
          <w:lang w:eastAsia="ru-RU"/>
        </w:rPr>
      </w:pPr>
      <w:r w:rsidRPr="00D24964">
        <w:rPr>
          <w:rFonts w:ascii="Times New Roman" w:eastAsia="Times New Roman" w:hAnsi="Times New Roman"/>
          <w:b/>
          <w:bCs/>
          <w:color w:val="27192A"/>
          <w:sz w:val="24"/>
          <w:szCs w:val="24"/>
          <w:bdr w:val="none" w:sz="0" w:space="0" w:color="auto" w:frame="1"/>
          <w:lang w:eastAsia="ru-RU"/>
        </w:rPr>
        <w:t>Контакты: </w:t>
      </w:r>
    </w:p>
    <w:p w:rsidR="0075092D" w:rsidRPr="0075092D" w:rsidRDefault="0075092D" w:rsidP="007509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7192A"/>
          <w:sz w:val="24"/>
          <w:szCs w:val="24"/>
          <w:lang w:eastAsia="ru-RU"/>
        </w:rPr>
      </w:pPr>
      <w:r w:rsidRPr="00D24964">
        <w:rPr>
          <w:rFonts w:ascii="Times New Roman" w:eastAsia="Times New Roman" w:hAnsi="Times New Roman"/>
          <w:color w:val="27192A"/>
          <w:sz w:val="24"/>
          <w:szCs w:val="24"/>
          <w:bdr w:val="none" w:sz="0" w:space="0" w:color="auto" w:frame="1"/>
          <w:lang w:eastAsia="ru-RU"/>
        </w:rPr>
        <w:t xml:space="preserve">Адрес: </w:t>
      </w:r>
      <w:proofErr w:type="gramStart"/>
      <w:r w:rsidR="00B81386" w:rsidRPr="00B81386">
        <w:rPr>
          <w:rFonts w:ascii="Times New Roman" w:eastAsia="Times New Roman" w:hAnsi="Times New Roman"/>
          <w:color w:val="27192A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B81386" w:rsidRPr="00B81386">
        <w:rPr>
          <w:rFonts w:ascii="Times New Roman" w:eastAsia="Times New Roman" w:hAnsi="Times New Roman"/>
          <w:color w:val="27192A"/>
          <w:sz w:val="24"/>
          <w:szCs w:val="24"/>
          <w:bdr w:val="none" w:sz="0" w:space="0" w:color="auto" w:frame="1"/>
          <w:lang w:eastAsia="ru-RU"/>
        </w:rPr>
        <w:t xml:space="preserve">. Москва,  ул. Б. </w:t>
      </w:r>
      <w:proofErr w:type="spellStart"/>
      <w:r w:rsidR="00B81386" w:rsidRPr="00B81386">
        <w:rPr>
          <w:rFonts w:ascii="Times New Roman" w:eastAsia="Times New Roman" w:hAnsi="Times New Roman"/>
          <w:color w:val="27192A"/>
          <w:sz w:val="24"/>
          <w:szCs w:val="24"/>
          <w:bdr w:val="none" w:sz="0" w:space="0" w:color="auto" w:frame="1"/>
          <w:lang w:eastAsia="ru-RU"/>
        </w:rPr>
        <w:t>Якиманка</w:t>
      </w:r>
      <w:proofErr w:type="spellEnd"/>
      <w:r w:rsidR="00B81386" w:rsidRPr="00B81386">
        <w:rPr>
          <w:rFonts w:ascii="Times New Roman" w:eastAsia="Times New Roman" w:hAnsi="Times New Roman"/>
          <w:color w:val="27192A"/>
          <w:sz w:val="24"/>
          <w:szCs w:val="24"/>
          <w:bdr w:val="none" w:sz="0" w:space="0" w:color="auto" w:frame="1"/>
          <w:lang w:eastAsia="ru-RU"/>
        </w:rPr>
        <w:t>, д. 31</w:t>
      </w:r>
    </w:p>
    <w:p w:rsidR="0075092D" w:rsidRPr="00156936" w:rsidRDefault="0075092D" w:rsidP="007509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7192A"/>
          <w:sz w:val="24"/>
          <w:szCs w:val="24"/>
          <w:lang w:val="en-US" w:eastAsia="ru-RU"/>
        </w:rPr>
      </w:pPr>
      <w:r w:rsidRPr="00D24964">
        <w:rPr>
          <w:rFonts w:ascii="Times New Roman" w:eastAsia="Times New Roman" w:hAnsi="Times New Roman"/>
          <w:color w:val="27192A"/>
          <w:sz w:val="24"/>
          <w:szCs w:val="24"/>
          <w:bdr w:val="none" w:sz="0" w:space="0" w:color="auto" w:frame="1"/>
          <w:lang w:eastAsia="ru-RU"/>
        </w:rPr>
        <w:t>Тел</w:t>
      </w:r>
      <w:r w:rsidRPr="00156936">
        <w:rPr>
          <w:rFonts w:ascii="Times New Roman" w:eastAsia="Times New Roman" w:hAnsi="Times New Roman"/>
          <w:color w:val="27192A"/>
          <w:sz w:val="24"/>
          <w:szCs w:val="24"/>
          <w:bdr w:val="none" w:sz="0" w:space="0" w:color="auto" w:frame="1"/>
          <w:lang w:val="en-US" w:eastAsia="ru-RU"/>
        </w:rPr>
        <w:t>: </w:t>
      </w:r>
      <w:r w:rsidR="00B81386" w:rsidRPr="00156936">
        <w:rPr>
          <w:rFonts w:ascii="Times New Roman" w:eastAsia="Times New Roman" w:hAnsi="Times New Roman"/>
          <w:color w:val="27192A"/>
          <w:sz w:val="24"/>
          <w:szCs w:val="24"/>
          <w:bdr w:val="none" w:sz="0" w:space="0" w:color="auto" w:frame="1"/>
          <w:lang w:val="en-US" w:eastAsia="ru-RU"/>
        </w:rPr>
        <w:t>8 (499) 230-04-50,  8 (903) 591-23-24</w:t>
      </w:r>
    </w:p>
    <w:p w:rsidR="0075092D" w:rsidRPr="00B81386" w:rsidRDefault="0075092D" w:rsidP="0075092D">
      <w:pPr>
        <w:spacing w:after="0" w:line="240" w:lineRule="auto"/>
        <w:jc w:val="both"/>
        <w:textAlignment w:val="baseline"/>
        <w:rPr>
          <w:lang w:val="en-US"/>
        </w:rPr>
      </w:pPr>
      <w:r w:rsidRPr="00B81386">
        <w:rPr>
          <w:rFonts w:ascii="Times New Roman" w:eastAsia="Times New Roman" w:hAnsi="Times New Roman"/>
          <w:color w:val="27192A"/>
          <w:sz w:val="24"/>
          <w:szCs w:val="24"/>
          <w:bdr w:val="none" w:sz="0" w:space="0" w:color="auto" w:frame="1"/>
          <w:lang w:val="en-US" w:eastAsia="ru-RU"/>
        </w:rPr>
        <w:t>E-mail:</w:t>
      </w:r>
      <w:r w:rsidR="00B81386" w:rsidRPr="00B81386">
        <w:rPr>
          <w:rFonts w:ascii="Times New Roman" w:eastAsia="Times New Roman" w:hAnsi="Times New Roman"/>
          <w:b/>
          <w:bCs/>
          <w:color w:val="0000FF"/>
          <w:sz w:val="24"/>
          <w:szCs w:val="24"/>
          <w:bdr w:val="none" w:sz="0" w:space="0" w:color="auto" w:frame="1"/>
          <w:lang w:val="en-US" w:eastAsia="ru-RU"/>
        </w:rPr>
        <w:t xml:space="preserve"> </w:t>
      </w:r>
      <w:hyperlink r:id="rId9" w:history="1">
        <w:r w:rsidR="00B81386" w:rsidRPr="00B81386">
          <w:rPr>
            <w:rStyle w:val="a3"/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val="en-US" w:eastAsia="ru-RU"/>
          </w:rPr>
          <w:t>org@soesfr.ru</w:t>
        </w:r>
        <w:r w:rsidR="00B81386" w:rsidRPr="00B81386">
          <w:rPr>
            <w:rStyle w:val="a3"/>
            <w:lang w:val="en-US"/>
          </w:rPr>
          <w:t xml:space="preserve"> </w:t>
        </w:r>
      </w:hyperlink>
    </w:p>
    <w:p w:rsidR="007375BA" w:rsidRDefault="00D24964" w:rsidP="00C452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233887"/>
          <w:sz w:val="24"/>
          <w:szCs w:val="24"/>
          <w:bdr w:val="none" w:sz="0" w:space="0" w:color="auto" w:frame="1"/>
          <w:lang w:eastAsia="ru-RU"/>
        </w:rPr>
      </w:pPr>
      <w:r w:rsidRPr="00D2496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Сайт</w:t>
      </w:r>
      <w:r w:rsidRPr="00D24964">
        <w:rPr>
          <w:rFonts w:ascii="Times New Roman" w:eastAsia="Times New Roman" w:hAnsi="Times New Roman"/>
          <w:bCs/>
          <w:color w:val="233887"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10" w:history="1">
        <w:r w:rsidR="00B81386" w:rsidRPr="00B81386">
          <w:rPr>
            <w:rStyle w:val="a3"/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http://soesfr.ru/01.01/default.aspx</w:t>
        </w:r>
      </w:hyperlink>
    </w:p>
    <w:p w:rsidR="00B81386" w:rsidRDefault="00B81386" w:rsidP="00C452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233887"/>
          <w:sz w:val="24"/>
          <w:szCs w:val="24"/>
          <w:bdr w:val="none" w:sz="0" w:space="0" w:color="auto" w:frame="1"/>
          <w:lang w:eastAsia="ru-RU"/>
        </w:rPr>
      </w:pPr>
    </w:p>
    <w:p w:rsidR="00B81386" w:rsidRDefault="00B81386" w:rsidP="00C452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233887"/>
          <w:sz w:val="24"/>
          <w:szCs w:val="24"/>
          <w:bdr w:val="none" w:sz="0" w:space="0" w:color="auto" w:frame="1"/>
          <w:lang w:eastAsia="ru-RU"/>
        </w:rPr>
      </w:pPr>
    </w:p>
    <w:p w:rsidR="00B81386" w:rsidRPr="00B81386" w:rsidRDefault="00B81386" w:rsidP="00C452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233887"/>
          <w:sz w:val="24"/>
          <w:szCs w:val="24"/>
          <w:bdr w:val="none" w:sz="0" w:space="0" w:color="auto" w:frame="1"/>
          <w:lang w:eastAsia="ru-RU"/>
        </w:rPr>
      </w:pPr>
    </w:p>
    <w:sectPr w:rsidR="00B81386" w:rsidRPr="00B81386" w:rsidSect="00442E4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36" w:rsidRDefault="00156936" w:rsidP="00156936">
      <w:pPr>
        <w:spacing w:after="0" w:line="240" w:lineRule="auto"/>
      </w:pPr>
      <w:r>
        <w:separator/>
      </w:r>
    </w:p>
  </w:endnote>
  <w:endnote w:type="continuationSeparator" w:id="0">
    <w:p w:rsidR="00156936" w:rsidRDefault="00156936" w:rsidP="0015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36" w:rsidRDefault="00156936" w:rsidP="00156936">
      <w:pPr>
        <w:spacing w:after="0" w:line="240" w:lineRule="auto"/>
      </w:pPr>
      <w:r>
        <w:separator/>
      </w:r>
    </w:p>
  </w:footnote>
  <w:footnote w:type="continuationSeparator" w:id="0">
    <w:p w:rsidR="00156936" w:rsidRDefault="00156936" w:rsidP="0015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36" w:rsidRDefault="00156936" w:rsidP="00156936">
    <w:pPr>
      <w:spacing w:after="0" w:line="240" w:lineRule="auto"/>
      <w:jc w:val="right"/>
      <w:textAlignment w:val="baseline"/>
      <w:rPr>
        <w:rFonts w:ascii="Times New Roman" w:eastAsia="Times New Roman" w:hAnsi="Times New Roman"/>
        <w:color w:val="27192A"/>
        <w:sz w:val="24"/>
        <w:szCs w:val="24"/>
        <w:bdr w:val="none" w:sz="0" w:space="0" w:color="auto" w:frame="1"/>
        <w:lang w:val="en-US" w:eastAsia="ru-RU"/>
      </w:rPr>
    </w:pPr>
    <w:r>
      <w:rPr>
        <w:rFonts w:ascii="Times New Roman" w:eastAsia="Times New Roman" w:hAnsi="Times New Roman"/>
        <w:noProof/>
        <w:color w:val="27192A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7620</wp:posOffset>
          </wp:positionV>
          <wp:extent cx="2438400" cy="1114425"/>
          <wp:effectExtent l="19050" t="0" r="0" b="0"/>
          <wp:wrapSquare wrapText="bothSides"/>
          <wp:docPr id="1" name="Рисунок 0" descr="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/>
                  <a:srcRect t="7143"/>
                  <a:stretch>
                    <a:fillRect/>
                  </a:stretch>
                </pic:blipFill>
                <pic:spPr>
                  <a:xfrm>
                    <a:off x="0" y="0"/>
                    <a:ext cx="24384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6936" w:rsidRDefault="00156936" w:rsidP="00156936">
    <w:pPr>
      <w:spacing w:after="0" w:line="240" w:lineRule="auto"/>
      <w:jc w:val="right"/>
      <w:textAlignment w:val="baseline"/>
      <w:rPr>
        <w:rFonts w:ascii="Times New Roman" w:eastAsia="Times New Roman" w:hAnsi="Times New Roman"/>
        <w:color w:val="27192A"/>
        <w:sz w:val="24"/>
        <w:szCs w:val="24"/>
        <w:bdr w:val="none" w:sz="0" w:space="0" w:color="auto" w:frame="1"/>
        <w:lang w:eastAsia="ru-RU"/>
      </w:rPr>
    </w:pPr>
    <w:r w:rsidRPr="00D24964">
      <w:rPr>
        <w:rFonts w:ascii="Times New Roman" w:eastAsia="Times New Roman" w:hAnsi="Times New Roman"/>
        <w:color w:val="27192A"/>
        <w:sz w:val="24"/>
        <w:szCs w:val="24"/>
        <w:bdr w:val="none" w:sz="0" w:space="0" w:color="auto" w:frame="1"/>
        <w:lang w:eastAsia="ru-RU"/>
      </w:rPr>
      <w:t>Тел: </w:t>
    </w:r>
    <w:r w:rsidRPr="00B81386">
      <w:rPr>
        <w:rFonts w:ascii="Times New Roman" w:eastAsia="Times New Roman" w:hAnsi="Times New Roman"/>
        <w:color w:val="27192A"/>
        <w:sz w:val="24"/>
        <w:szCs w:val="24"/>
        <w:bdr w:val="none" w:sz="0" w:space="0" w:color="auto" w:frame="1"/>
        <w:lang w:eastAsia="ru-RU"/>
      </w:rPr>
      <w:t>8 (499) 230-04-50</w:t>
    </w:r>
  </w:p>
  <w:p w:rsidR="00156936" w:rsidRDefault="00156936" w:rsidP="00156936">
    <w:pPr>
      <w:spacing w:after="0" w:line="240" w:lineRule="auto"/>
      <w:jc w:val="right"/>
      <w:textAlignment w:val="baseline"/>
      <w:rPr>
        <w:rFonts w:ascii="Times New Roman" w:eastAsia="Times New Roman" w:hAnsi="Times New Roman"/>
        <w:color w:val="27192A"/>
        <w:sz w:val="24"/>
        <w:szCs w:val="24"/>
        <w:bdr w:val="none" w:sz="0" w:space="0" w:color="auto" w:frame="1"/>
        <w:lang w:eastAsia="ru-RU"/>
      </w:rPr>
    </w:pPr>
    <w:r w:rsidRPr="00B81386">
      <w:rPr>
        <w:rFonts w:ascii="Times New Roman" w:eastAsia="Times New Roman" w:hAnsi="Times New Roman"/>
        <w:color w:val="27192A"/>
        <w:sz w:val="24"/>
        <w:szCs w:val="24"/>
        <w:bdr w:val="none" w:sz="0" w:space="0" w:color="auto" w:frame="1"/>
        <w:lang w:eastAsia="ru-RU"/>
      </w:rPr>
      <w:t xml:space="preserve">г. Москва,  ул. Б. </w:t>
    </w:r>
    <w:proofErr w:type="spellStart"/>
    <w:r w:rsidRPr="00B81386">
      <w:rPr>
        <w:rFonts w:ascii="Times New Roman" w:eastAsia="Times New Roman" w:hAnsi="Times New Roman"/>
        <w:color w:val="27192A"/>
        <w:sz w:val="24"/>
        <w:szCs w:val="24"/>
        <w:bdr w:val="none" w:sz="0" w:space="0" w:color="auto" w:frame="1"/>
        <w:lang w:eastAsia="ru-RU"/>
      </w:rPr>
      <w:t>Якиманка</w:t>
    </w:r>
    <w:proofErr w:type="spellEnd"/>
    <w:r w:rsidRPr="00B81386">
      <w:rPr>
        <w:rFonts w:ascii="Times New Roman" w:eastAsia="Times New Roman" w:hAnsi="Times New Roman"/>
        <w:color w:val="27192A"/>
        <w:sz w:val="24"/>
        <w:szCs w:val="24"/>
        <w:bdr w:val="none" w:sz="0" w:space="0" w:color="auto" w:frame="1"/>
        <w:lang w:eastAsia="ru-RU"/>
      </w:rPr>
      <w:t>, д. 31</w:t>
    </w:r>
  </w:p>
  <w:p w:rsidR="00156936" w:rsidRPr="00156936" w:rsidRDefault="00156936" w:rsidP="00156936">
    <w:pPr>
      <w:spacing w:after="0" w:line="240" w:lineRule="auto"/>
      <w:jc w:val="right"/>
      <w:textAlignment w:val="baseline"/>
      <w:rPr>
        <w:lang w:val="en-US"/>
      </w:rPr>
    </w:pPr>
    <w:r w:rsidRPr="00B81386">
      <w:rPr>
        <w:rFonts w:ascii="Times New Roman" w:eastAsia="Times New Roman" w:hAnsi="Times New Roman"/>
        <w:color w:val="27192A"/>
        <w:sz w:val="24"/>
        <w:szCs w:val="24"/>
        <w:bdr w:val="none" w:sz="0" w:space="0" w:color="auto" w:frame="1"/>
        <w:lang w:val="en-US" w:eastAsia="ru-RU"/>
      </w:rPr>
      <w:t>E</w:t>
    </w:r>
    <w:r w:rsidRPr="00156936">
      <w:rPr>
        <w:rFonts w:ascii="Times New Roman" w:eastAsia="Times New Roman" w:hAnsi="Times New Roman"/>
        <w:color w:val="27192A"/>
        <w:sz w:val="24"/>
        <w:szCs w:val="24"/>
        <w:bdr w:val="none" w:sz="0" w:space="0" w:color="auto" w:frame="1"/>
        <w:lang w:val="en-US" w:eastAsia="ru-RU"/>
      </w:rPr>
      <w:t>-</w:t>
    </w:r>
    <w:r w:rsidRPr="00B81386">
      <w:rPr>
        <w:rFonts w:ascii="Times New Roman" w:eastAsia="Times New Roman" w:hAnsi="Times New Roman"/>
        <w:color w:val="27192A"/>
        <w:sz w:val="24"/>
        <w:szCs w:val="24"/>
        <w:bdr w:val="none" w:sz="0" w:space="0" w:color="auto" w:frame="1"/>
        <w:lang w:val="en-US" w:eastAsia="ru-RU"/>
      </w:rPr>
      <w:t>mail</w:t>
    </w:r>
    <w:r w:rsidRPr="00156936">
      <w:rPr>
        <w:rFonts w:ascii="Times New Roman" w:eastAsia="Times New Roman" w:hAnsi="Times New Roman"/>
        <w:color w:val="27192A"/>
        <w:sz w:val="24"/>
        <w:szCs w:val="24"/>
        <w:bdr w:val="none" w:sz="0" w:space="0" w:color="auto" w:frame="1"/>
        <w:lang w:val="en-US" w:eastAsia="ru-RU"/>
      </w:rPr>
      <w:t>:</w:t>
    </w:r>
    <w:r w:rsidRPr="00156936">
      <w:rPr>
        <w:rFonts w:ascii="Times New Roman" w:eastAsia="Times New Roman" w:hAnsi="Times New Roman"/>
        <w:b/>
        <w:bCs/>
        <w:color w:val="0000FF"/>
        <w:sz w:val="24"/>
        <w:szCs w:val="24"/>
        <w:bdr w:val="none" w:sz="0" w:space="0" w:color="auto" w:frame="1"/>
        <w:lang w:val="en-US" w:eastAsia="ru-RU"/>
      </w:rPr>
      <w:t xml:space="preserve"> </w:t>
    </w:r>
    <w:hyperlink r:id="rId2" w:history="1">
      <w:r w:rsidRPr="00B81386">
        <w:rPr>
          <w:rStyle w:val="a3"/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en-US" w:eastAsia="ru-RU"/>
        </w:rPr>
        <w:t>org</w:t>
      </w:r>
      <w:r w:rsidRPr="00156936">
        <w:rPr>
          <w:rStyle w:val="a3"/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en-US" w:eastAsia="ru-RU"/>
        </w:rPr>
        <w:t>@</w:t>
      </w:r>
      <w:r w:rsidRPr="00B81386">
        <w:rPr>
          <w:rStyle w:val="a3"/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en-US" w:eastAsia="ru-RU"/>
        </w:rPr>
        <w:t>soesfr</w:t>
      </w:r>
      <w:r w:rsidRPr="00156936">
        <w:rPr>
          <w:rStyle w:val="a3"/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en-US" w:eastAsia="ru-RU"/>
        </w:rPr>
        <w:t>.</w:t>
      </w:r>
      <w:r w:rsidRPr="00B81386">
        <w:rPr>
          <w:rStyle w:val="a3"/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en-US" w:eastAsia="ru-RU"/>
        </w:rPr>
        <w:t>ru</w:t>
      </w:r>
      <w:r w:rsidRPr="00156936">
        <w:rPr>
          <w:rStyle w:val="a3"/>
          <w:lang w:val="en-US"/>
        </w:rPr>
        <w:t xml:space="preserve"> </w:t>
      </w:r>
    </w:hyperlink>
  </w:p>
  <w:p w:rsidR="00156936" w:rsidRPr="00156936" w:rsidRDefault="00156936" w:rsidP="00156936">
    <w:pPr>
      <w:spacing w:after="0" w:line="240" w:lineRule="auto"/>
      <w:jc w:val="right"/>
      <w:textAlignment w:val="baseline"/>
      <w:rPr>
        <w:rFonts w:ascii="Times New Roman" w:eastAsia="Times New Roman" w:hAnsi="Times New Roman"/>
        <w:bCs/>
        <w:color w:val="233887"/>
        <w:sz w:val="24"/>
        <w:szCs w:val="24"/>
        <w:bdr w:val="none" w:sz="0" w:space="0" w:color="auto" w:frame="1"/>
        <w:lang w:val="en-US" w:eastAsia="ru-RU"/>
      </w:rPr>
    </w:pPr>
    <w:r w:rsidRPr="00D24964">
      <w:rPr>
        <w:rFonts w:ascii="Times New Roman" w:eastAsia="Times New Roman" w:hAnsi="Times New Roman"/>
        <w:bCs/>
        <w:sz w:val="24"/>
        <w:szCs w:val="24"/>
        <w:bdr w:val="none" w:sz="0" w:space="0" w:color="auto" w:frame="1"/>
        <w:lang w:eastAsia="ru-RU"/>
      </w:rPr>
      <w:t>Сайт</w:t>
    </w:r>
    <w:r w:rsidRPr="00156936">
      <w:rPr>
        <w:rFonts w:ascii="Times New Roman" w:eastAsia="Times New Roman" w:hAnsi="Times New Roman"/>
        <w:bCs/>
        <w:color w:val="233887"/>
        <w:sz w:val="24"/>
        <w:szCs w:val="24"/>
        <w:bdr w:val="none" w:sz="0" w:space="0" w:color="auto" w:frame="1"/>
        <w:lang w:val="en-US" w:eastAsia="ru-RU"/>
      </w:rPr>
      <w:t xml:space="preserve">: </w:t>
    </w:r>
    <w:hyperlink r:id="rId3" w:history="1">
      <w:r w:rsidRPr="00156936">
        <w:rPr>
          <w:rStyle w:val="a3"/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en-US" w:eastAsia="ru-RU"/>
        </w:rPr>
        <w:t>www.soesfr.ru</w:t>
      </w:r>
    </w:hyperlink>
  </w:p>
  <w:p w:rsidR="00156936" w:rsidRPr="00156936" w:rsidRDefault="00156936" w:rsidP="00156936">
    <w:pPr>
      <w:pStyle w:val="aa"/>
      <w:jc w:val="right"/>
      <w:rPr>
        <w:noProof/>
        <w:lang w:val="en-US" w:eastAsia="ru-RU"/>
      </w:rPr>
    </w:pPr>
  </w:p>
  <w:p w:rsidR="00156936" w:rsidRPr="00156936" w:rsidRDefault="00156936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F68"/>
    <w:multiLevelType w:val="multilevel"/>
    <w:tmpl w:val="259C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745DF4"/>
    <w:multiLevelType w:val="hybridMultilevel"/>
    <w:tmpl w:val="6CDC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03AEF"/>
    <w:multiLevelType w:val="hybridMultilevel"/>
    <w:tmpl w:val="4530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75092D"/>
    <w:rsid w:val="00156936"/>
    <w:rsid w:val="001C7855"/>
    <w:rsid w:val="00442E44"/>
    <w:rsid w:val="00447194"/>
    <w:rsid w:val="004E64B6"/>
    <w:rsid w:val="007375BA"/>
    <w:rsid w:val="0075092D"/>
    <w:rsid w:val="008E6377"/>
    <w:rsid w:val="008F4FFF"/>
    <w:rsid w:val="0093579F"/>
    <w:rsid w:val="009E282C"/>
    <w:rsid w:val="00B65352"/>
    <w:rsid w:val="00B81386"/>
    <w:rsid w:val="00C45249"/>
    <w:rsid w:val="00D2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5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5092D"/>
  </w:style>
  <w:style w:type="character" w:styleId="a3">
    <w:name w:val="Hyperlink"/>
    <w:uiPriority w:val="99"/>
    <w:unhideWhenUsed/>
    <w:rsid w:val="0075092D"/>
    <w:rPr>
      <w:color w:val="0000FF"/>
      <w:u w:val="single"/>
    </w:rPr>
  </w:style>
  <w:style w:type="character" w:customStyle="1" w:styleId="color29">
    <w:name w:val="color_29"/>
    <w:basedOn w:val="a0"/>
    <w:rsid w:val="0075092D"/>
  </w:style>
  <w:style w:type="character" w:customStyle="1" w:styleId="apple-converted-space">
    <w:name w:val="apple-converted-space"/>
    <w:basedOn w:val="a0"/>
    <w:rsid w:val="0075092D"/>
  </w:style>
  <w:style w:type="character" w:customStyle="1" w:styleId="color35">
    <w:name w:val="color_35"/>
    <w:basedOn w:val="a0"/>
    <w:rsid w:val="0075092D"/>
  </w:style>
  <w:style w:type="paragraph" w:styleId="a4">
    <w:name w:val="Balloon Text"/>
    <w:basedOn w:val="a"/>
    <w:link w:val="a5"/>
    <w:uiPriority w:val="99"/>
    <w:semiHidden/>
    <w:unhideWhenUsed/>
    <w:rsid w:val="00935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357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75BA"/>
    <w:pPr>
      <w:ind w:left="720"/>
      <w:contextualSpacing/>
    </w:pPr>
  </w:style>
  <w:style w:type="character" w:styleId="a7">
    <w:name w:val="FollowedHyperlink"/>
    <w:uiPriority w:val="99"/>
    <w:semiHidden/>
    <w:unhideWhenUsed/>
    <w:rsid w:val="007375BA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B8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81386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15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693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5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69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esfr.ru/01.01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ia.wix.com/ugd/950e01_960ddc3b19f14f629c712907a047c9a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oesfr.ru/01.01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54;&#1051;&#1048;&#1058;&#1041;&#1070;&#1056;&#1054;\Downloads\org@soesfr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esfr.ru" TargetMode="External"/><Relationship Id="rId2" Type="http://schemas.openxmlformats.org/officeDocument/2006/relationships/hyperlink" Target="file:///C:\Users\&#1055;&#1054;&#1051;&#1048;&#1058;&#1041;&#1070;&#1056;&#1054;\Downloads\org@soesf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2679</Characters>
  <Application>Microsoft Office Word</Application>
  <DocSecurity>0</DocSecurity>
  <Lines>267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Links>
    <vt:vector size="30" baseType="variant">
      <vt:variant>
        <vt:i4>7012397</vt:i4>
      </vt:variant>
      <vt:variant>
        <vt:i4>12</vt:i4>
      </vt:variant>
      <vt:variant>
        <vt:i4>0</vt:i4>
      </vt:variant>
      <vt:variant>
        <vt:i4>5</vt:i4>
      </vt:variant>
      <vt:variant>
        <vt:lpwstr>http://www.appraisal-union.ru/</vt:lpwstr>
      </vt:variant>
      <vt:variant>
        <vt:lpwstr/>
      </vt:variant>
      <vt:variant>
        <vt:i4>5242916</vt:i4>
      </vt:variant>
      <vt:variant>
        <vt:i4>9</vt:i4>
      </vt:variant>
      <vt:variant>
        <vt:i4>0</vt:i4>
      </vt:variant>
      <vt:variant>
        <vt:i4>5</vt:i4>
      </vt:variant>
      <vt:variant>
        <vt:lpwstr>mailto:info@appraisal-union.ru</vt:lpwstr>
      </vt:variant>
      <vt:variant>
        <vt:lpwstr/>
      </vt:variant>
      <vt:variant>
        <vt:i4>8061025</vt:i4>
      </vt:variant>
      <vt:variant>
        <vt:i4>6</vt:i4>
      </vt:variant>
      <vt:variant>
        <vt:i4>0</vt:i4>
      </vt:variant>
      <vt:variant>
        <vt:i4>5</vt:i4>
      </vt:variant>
      <vt:variant>
        <vt:lpwstr>http://www.nuiac.ru/about-cjg9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appraisal-union.ru</vt:lpwstr>
      </vt:variant>
      <vt:variant>
        <vt:lpwstr/>
      </vt:variant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http://media.wix.com/ugd/950e01_960ddc3b19f14f629c712907a047c9af.pdf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ПОЛИТБЮРО</cp:lastModifiedBy>
  <cp:revision>3</cp:revision>
  <cp:lastPrinted>2016-10-26T13:04:00Z</cp:lastPrinted>
  <dcterms:created xsi:type="dcterms:W3CDTF">2017-03-06T16:18:00Z</dcterms:created>
  <dcterms:modified xsi:type="dcterms:W3CDTF">2017-03-06T16:32:00Z</dcterms:modified>
</cp:coreProperties>
</file>